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23"/>
        <w:gridCol w:w="400"/>
        <w:gridCol w:w="450"/>
        <w:gridCol w:w="1629"/>
        <w:gridCol w:w="426"/>
        <w:gridCol w:w="4536"/>
      </w:tblGrid>
      <w:tr w:rsidR="002E4603" w:rsidTr="00EB7DC5">
        <w:trPr>
          <w:cantSplit/>
          <w:trHeight w:hRule="exact" w:val="565"/>
        </w:trPr>
        <w:tc>
          <w:tcPr>
            <w:tcW w:w="9215" w:type="dxa"/>
            <w:gridSpan w:val="7"/>
          </w:tcPr>
          <w:p w:rsidR="002E4603" w:rsidRDefault="002E4603" w:rsidP="00EB7DC5">
            <w:pPr>
              <w:pStyle w:val="a6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4603" w:rsidRDefault="002E4603" w:rsidP="00EB7DC5">
            <w:pPr>
              <w:pStyle w:val="a6"/>
            </w:pPr>
          </w:p>
        </w:tc>
      </w:tr>
      <w:tr w:rsidR="002E4603" w:rsidRPr="00BF50AA" w:rsidTr="00EB7DC5">
        <w:trPr>
          <w:cantSplit/>
        </w:trPr>
        <w:tc>
          <w:tcPr>
            <w:tcW w:w="4253" w:type="dxa"/>
            <w:gridSpan w:val="5"/>
            <w:tcBorders>
              <w:bottom w:val="thinThickSmallGap" w:sz="24" w:space="0" w:color="auto"/>
            </w:tcBorders>
          </w:tcPr>
          <w:p w:rsidR="002E4603" w:rsidRPr="00A808BD" w:rsidRDefault="002E4603" w:rsidP="00EB7DC5">
            <w:pPr>
              <w:pStyle w:val="a4"/>
              <w:spacing w:before="160"/>
              <w:rPr>
                <w:sz w:val="28"/>
                <w:szCs w:val="28"/>
              </w:rPr>
            </w:pPr>
            <w:r w:rsidRPr="00A808BD">
              <w:rPr>
                <w:sz w:val="28"/>
                <w:szCs w:val="28"/>
              </w:rPr>
              <w:t>МАРИЙ ЭЛ РЕСПУБЛИКЫН</w:t>
            </w:r>
          </w:p>
          <w:p w:rsidR="002E4603" w:rsidRPr="00A808BD" w:rsidRDefault="002E4603" w:rsidP="00EB7DC5">
            <w:pPr>
              <w:pStyle w:val="a4"/>
              <w:rPr>
                <w:sz w:val="28"/>
                <w:szCs w:val="28"/>
              </w:rPr>
            </w:pPr>
            <w:r w:rsidRPr="00A808BD">
              <w:rPr>
                <w:sz w:val="28"/>
                <w:szCs w:val="28"/>
              </w:rPr>
              <w:t>КУГЫЖАНЫ</w:t>
            </w:r>
            <w:r>
              <w:rPr>
                <w:sz w:val="28"/>
                <w:szCs w:val="28"/>
              </w:rPr>
              <w:t>Ш</w:t>
            </w:r>
            <w:r w:rsidRPr="00A808BD">
              <w:rPr>
                <w:sz w:val="28"/>
                <w:szCs w:val="28"/>
              </w:rPr>
              <w:t xml:space="preserve"> ПОГО</w:t>
            </w:r>
          </w:p>
          <w:p w:rsidR="002E4603" w:rsidRPr="00A808BD" w:rsidRDefault="002E4603" w:rsidP="00EB7DC5">
            <w:pPr>
              <w:pStyle w:val="a4"/>
              <w:rPr>
                <w:sz w:val="28"/>
                <w:szCs w:val="28"/>
              </w:rPr>
            </w:pPr>
            <w:r w:rsidRPr="00A808BD">
              <w:rPr>
                <w:sz w:val="28"/>
                <w:szCs w:val="28"/>
              </w:rPr>
              <w:t>МИНИСТЕРСТВЫЖЕ</w:t>
            </w:r>
          </w:p>
          <w:p w:rsidR="002E4603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2E4603" w:rsidRPr="00664D59" w:rsidRDefault="002E4603" w:rsidP="00EB7DC5">
            <w:pPr>
              <w:pStyle w:val="a3"/>
              <w:ind w:left="0" w:right="0"/>
              <w:jc w:val="center"/>
              <w:rPr>
                <w:spacing w:val="-6"/>
                <w:sz w:val="20"/>
              </w:rPr>
            </w:pPr>
            <w:r w:rsidRPr="00A331C5">
              <w:rPr>
                <w:sz w:val="20"/>
              </w:rPr>
              <w:t>Брюгге э</w:t>
            </w:r>
            <w:r w:rsidRPr="002A5520">
              <w:rPr>
                <w:rFonts w:ascii="Lucida Sans Unicode" w:hAnsi="Lucida Sans Unicode"/>
                <w:sz w:val="16"/>
                <w:szCs w:val="16"/>
              </w:rPr>
              <w:t>ҥ</w:t>
            </w:r>
            <w:r w:rsidRPr="00A331C5">
              <w:rPr>
                <w:sz w:val="20"/>
              </w:rPr>
              <w:t>ер</w:t>
            </w:r>
            <w:r w:rsidRPr="00A331C5">
              <w:rPr>
                <w:color w:val="000000"/>
                <w:sz w:val="20"/>
              </w:rPr>
              <w:t>ÿ</w:t>
            </w:r>
            <w:r w:rsidRPr="00A331C5">
              <w:rPr>
                <w:sz w:val="20"/>
              </w:rPr>
              <w:t>мбал</w:t>
            </w:r>
            <w:r w:rsidRPr="00664D59">
              <w:rPr>
                <w:spacing w:val="-6"/>
                <w:sz w:val="20"/>
              </w:rPr>
              <w:t>, 3-шо п., Йошкар-Ола, 424033</w:t>
            </w:r>
          </w:p>
          <w:p w:rsidR="002E4603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Тел.: (8362) 56-66-75, факс: (8362) 21-00-98</w:t>
            </w:r>
          </w:p>
          <w:p w:rsidR="002E4603" w:rsidRPr="00BF50AA" w:rsidRDefault="002E4603" w:rsidP="00EB7DC5">
            <w:pPr>
              <w:pStyle w:val="a3"/>
              <w:ind w:left="0" w:righ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e-mail:</w:t>
            </w:r>
            <w:r w:rsidRPr="00BF50AA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mgirme@mari-el.ru</w:t>
            </w: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2E4603" w:rsidRPr="00BF50AA" w:rsidRDefault="002E4603" w:rsidP="00EB7DC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536" w:type="dxa"/>
            <w:tcBorders>
              <w:bottom w:val="thinThickSmallGap" w:sz="24" w:space="0" w:color="auto"/>
            </w:tcBorders>
          </w:tcPr>
          <w:p w:rsidR="002E4603" w:rsidRPr="00A808BD" w:rsidRDefault="002E4603" w:rsidP="00EB7DC5">
            <w:pPr>
              <w:pStyle w:val="a6"/>
              <w:ind w:left="0" w:right="0"/>
              <w:rPr>
                <w:sz w:val="28"/>
                <w:szCs w:val="28"/>
              </w:rPr>
            </w:pPr>
            <w:r w:rsidRPr="00A808BD">
              <w:rPr>
                <w:sz w:val="28"/>
                <w:szCs w:val="28"/>
              </w:rPr>
              <w:t xml:space="preserve">МИНИСТЕРСТВО </w:t>
            </w:r>
            <w:r w:rsidRPr="00A808BD">
              <w:rPr>
                <w:sz w:val="28"/>
                <w:szCs w:val="28"/>
              </w:rPr>
              <w:br/>
              <w:t>ГОСУДАРСТВЕННОГО ИМУЩЕСТВА</w:t>
            </w:r>
            <w:r w:rsidRPr="00A808BD">
              <w:rPr>
                <w:sz w:val="28"/>
                <w:szCs w:val="28"/>
              </w:rPr>
              <w:br/>
              <w:t>РЕСПУБЛИКИ МАРИЙ ЭЛ</w:t>
            </w:r>
          </w:p>
          <w:p w:rsidR="002E4603" w:rsidRPr="001A1A49" w:rsidRDefault="002E4603" w:rsidP="00EB7DC5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2E4603" w:rsidRPr="00673987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наб. Брюгге</w:t>
            </w:r>
            <w:r w:rsidRPr="00A808BD">
              <w:rPr>
                <w:sz w:val="20"/>
              </w:rPr>
              <w:t xml:space="preserve">, </w:t>
            </w:r>
            <w:r>
              <w:rPr>
                <w:sz w:val="20"/>
              </w:rPr>
              <w:t>д.</w:t>
            </w:r>
            <w:r w:rsidRPr="00A808BD">
              <w:rPr>
                <w:sz w:val="20"/>
              </w:rPr>
              <w:t>3</w:t>
            </w:r>
            <w:r>
              <w:rPr>
                <w:sz w:val="20"/>
              </w:rPr>
              <w:t xml:space="preserve">, г. </w:t>
            </w:r>
            <w:r w:rsidRPr="00A808BD">
              <w:rPr>
                <w:sz w:val="20"/>
              </w:rPr>
              <w:t>Йошкар-Ола</w:t>
            </w:r>
            <w:r>
              <w:rPr>
                <w:sz w:val="20"/>
              </w:rPr>
              <w:t>, 424033</w:t>
            </w:r>
          </w:p>
          <w:p w:rsidR="002E4603" w:rsidRPr="00BF50AA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</w:rPr>
              <w:t>Тел.: (8362) 56-66-75, факс: (8362) 21-00-98</w:t>
            </w:r>
          </w:p>
          <w:p w:rsidR="002E4603" w:rsidRPr="00BF50AA" w:rsidRDefault="002E4603" w:rsidP="00EB7DC5">
            <w:pPr>
              <w:pStyle w:val="a3"/>
              <w:ind w:left="0" w:right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BF50AA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BF50AA">
              <w:rPr>
                <w:sz w:val="20"/>
              </w:rPr>
              <w:t xml:space="preserve">: </w:t>
            </w:r>
            <w:r>
              <w:rPr>
                <w:sz w:val="20"/>
                <w:lang w:val="en-US"/>
              </w:rPr>
              <w:t>mgirme</w:t>
            </w:r>
            <w:r w:rsidRPr="00BF50AA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mari</w:t>
            </w:r>
            <w:r w:rsidRPr="00BF50AA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el</w:t>
            </w:r>
            <w:r w:rsidRPr="00BF50AA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 w:rsidRPr="00BF50AA">
              <w:rPr>
                <w:sz w:val="20"/>
              </w:rPr>
              <w:t xml:space="preserve"> </w:t>
            </w:r>
          </w:p>
          <w:p w:rsidR="002E4603" w:rsidRPr="00BF50AA" w:rsidRDefault="002E4603" w:rsidP="00EB7DC5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</w:tc>
      </w:tr>
      <w:tr w:rsidR="002E4603" w:rsidRPr="000928EA" w:rsidTr="00EB7DC5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9215" w:type="dxa"/>
            <w:gridSpan w:val="7"/>
            <w:tcBorders>
              <w:top w:val="thinThickSmallGap" w:sz="24" w:space="0" w:color="auto"/>
            </w:tcBorders>
          </w:tcPr>
          <w:p w:rsidR="002E4603" w:rsidRPr="001A1A49" w:rsidRDefault="002E4603" w:rsidP="00EB7DC5">
            <w:pPr>
              <w:jc w:val="center"/>
            </w:pPr>
            <w:r>
              <w:t>ОКПО 00087455, ОГРН 1021200780512, ИНН/КПП 1200001726/121501001</w:t>
            </w:r>
          </w:p>
        </w:tc>
      </w:tr>
      <w:tr w:rsidR="002E4603" w:rsidRPr="000928EA" w:rsidTr="00EB7DC5">
        <w:tblPrEx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:rsidR="002E4603" w:rsidRPr="000928EA" w:rsidRDefault="002E4603" w:rsidP="00EB7DC5">
            <w:pPr>
              <w:spacing w:before="120"/>
              <w:ind w:left="-57" w:right="-57"/>
              <w:rPr>
                <w:sz w:val="28"/>
                <w:szCs w:val="28"/>
              </w:rPr>
            </w:pPr>
            <w:bookmarkStart w:id="0" w:name="InsertIshod"/>
          </w:p>
        </w:tc>
        <w:tc>
          <w:tcPr>
            <w:tcW w:w="400" w:type="dxa"/>
          </w:tcPr>
          <w:p w:rsidR="002E4603" w:rsidRPr="000928EA" w:rsidRDefault="002E4603" w:rsidP="00EB7DC5">
            <w:pPr>
              <w:spacing w:before="120"/>
              <w:rPr>
                <w:sz w:val="28"/>
                <w:szCs w:val="28"/>
              </w:rPr>
            </w:pPr>
            <w:r w:rsidRPr="000928EA">
              <w:rPr>
                <w:sz w:val="28"/>
                <w:szCs w:val="28"/>
              </w:rPr>
              <w:t>№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2E4603" w:rsidRPr="000928EA" w:rsidRDefault="002E4603" w:rsidP="00EB7DC5">
            <w:pPr>
              <w:spacing w:before="12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</w:tcPr>
          <w:p w:rsidR="002E4603" w:rsidRPr="000928EA" w:rsidRDefault="002E4603" w:rsidP="00EB7DC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2E4603" w:rsidRDefault="002E4603" w:rsidP="00EB7DC5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BD3418" w:rsidRDefault="002E4603" w:rsidP="00EB7D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экономического развития и торговли </w:t>
            </w:r>
          </w:p>
          <w:p w:rsidR="002E4603" w:rsidRDefault="002E4603" w:rsidP="00EB7D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2E4603" w:rsidRDefault="002E4603" w:rsidP="00EB7D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4603" w:rsidRPr="000928EA" w:rsidRDefault="002E4603" w:rsidP="00EB7DC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E4603" w:rsidRPr="000928EA" w:rsidTr="00EB7DC5">
        <w:tblPrEx>
          <w:tblCellMar>
            <w:left w:w="108" w:type="dxa"/>
            <w:right w:w="108" w:type="dxa"/>
          </w:tblCellMar>
        </w:tblPrEx>
        <w:trPr>
          <w:cantSplit/>
          <w:trHeight w:val="319"/>
        </w:trPr>
        <w:tc>
          <w:tcPr>
            <w:tcW w:w="851" w:type="dxa"/>
            <w:shd w:val="clear" w:color="auto" w:fill="auto"/>
          </w:tcPr>
          <w:p w:rsidR="002E4603" w:rsidRPr="000928EA" w:rsidRDefault="002E4603" w:rsidP="00EB7DC5">
            <w:pPr>
              <w:spacing w:before="120"/>
              <w:ind w:left="-108"/>
              <w:rPr>
                <w:sz w:val="28"/>
                <w:szCs w:val="28"/>
              </w:rPr>
            </w:pPr>
            <w:r w:rsidRPr="000928EA">
              <w:rPr>
                <w:sz w:val="28"/>
                <w:szCs w:val="28"/>
              </w:rPr>
              <w:t>На №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2E4603" w:rsidRPr="00CC0400" w:rsidRDefault="002E4603" w:rsidP="00EB7DC5">
            <w:pPr>
              <w:spacing w:before="12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2E4603" w:rsidRPr="000928EA" w:rsidRDefault="002E4603" w:rsidP="00EB7DC5">
            <w:pPr>
              <w:spacing w:before="120"/>
              <w:ind w:right="-57"/>
              <w:rPr>
                <w:sz w:val="28"/>
                <w:szCs w:val="28"/>
              </w:rPr>
            </w:pPr>
            <w:r w:rsidRPr="000928EA">
              <w:rPr>
                <w:sz w:val="28"/>
                <w:szCs w:val="28"/>
              </w:rPr>
              <w:t>от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2E4603" w:rsidRPr="00CC0400" w:rsidRDefault="002E4603" w:rsidP="00EB7DC5">
            <w:pPr>
              <w:spacing w:before="12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/>
          </w:tcPr>
          <w:p w:rsidR="002E4603" w:rsidRPr="000928EA" w:rsidRDefault="002E4603" w:rsidP="00EB7DC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E4603" w:rsidRPr="000928EA" w:rsidRDefault="002E4603" w:rsidP="00EB7DC5">
            <w:pPr>
              <w:rPr>
                <w:sz w:val="28"/>
                <w:szCs w:val="28"/>
              </w:rPr>
            </w:pPr>
          </w:p>
        </w:tc>
      </w:tr>
      <w:tr w:rsidR="002E4603" w:rsidRPr="000928EA" w:rsidTr="00EB7DC5">
        <w:tblPrEx>
          <w:tblCellMar>
            <w:left w:w="108" w:type="dxa"/>
            <w:right w:w="108" w:type="dxa"/>
          </w:tblCellMar>
        </w:tblPrEx>
        <w:trPr>
          <w:cantSplit/>
          <w:trHeight w:val="120"/>
        </w:trPr>
        <w:tc>
          <w:tcPr>
            <w:tcW w:w="851" w:type="dxa"/>
            <w:shd w:val="clear" w:color="auto" w:fill="auto"/>
          </w:tcPr>
          <w:p w:rsidR="002E4603" w:rsidRPr="001060A1" w:rsidRDefault="002E4603" w:rsidP="00EB7DC5">
            <w:pPr>
              <w:spacing w:before="120"/>
              <w:ind w:left="-108"/>
              <w:rPr>
                <w:sz w:val="4"/>
                <w:szCs w:val="4"/>
              </w:rPr>
            </w:pPr>
          </w:p>
        </w:tc>
        <w:tc>
          <w:tcPr>
            <w:tcW w:w="1323" w:type="dxa"/>
            <w:gridSpan w:val="2"/>
          </w:tcPr>
          <w:p w:rsidR="002E4603" w:rsidRPr="001060A1" w:rsidRDefault="002E4603" w:rsidP="00EB7DC5">
            <w:pPr>
              <w:spacing w:before="120"/>
              <w:ind w:left="-57" w:right="-57"/>
              <w:rPr>
                <w:sz w:val="4"/>
                <w:szCs w:val="4"/>
              </w:rPr>
            </w:pPr>
          </w:p>
        </w:tc>
        <w:tc>
          <w:tcPr>
            <w:tcW w:w="450" w:type="dxa"/>
          </w:tcPr>
          <w:p w:rsidR="002E4603" w:rsidRPr="001060A1" w:rsidRDefault="002E4603" w:rsidP="00EB7DC5">
            <w:pPr>
              <w:spacing w:before="120"/>
              <w:ind w:right="-57"/>
              <w:rPr>
                <w:sz w:val="4"/>
                <w:szCs w:val="4"/>
              </w:rPr>
            </w:pPr>
          </w:p>
        </w:tc>
        <w:tc>
          <w:tcPr>
            <w:tcW w:w="1629" w:type="dxa"/>
          </w:tcPr>
          <w:p w:rsidR="002E4603" w:rsidRPr="001060A1" w:rsidRDefault="002E4603" w:rsidP="00EB7DC5">
            <w:pPr>
              <w:spacing w:before="120"/>
              <w:ind w:left="-57" w:right="-57"/>
              <w:rPr>
                <w:sz w:val="4"/>
                <w:szCs w:val="4"/>
              </w:rPr>
            </w:pPr>
          </w:p>
        </w:tc>
        <w:tc>
          <w:tcPr>
            <w:tcW w:w="426" w:type="dxa"/>
            <w:vMerge/>
          </w:tcPr>
          <w:p w:rsidR="002E4603" w:rsidRPr="001060A1" w:rsidRDefault="002E4603" w:rsidP="00EB7DC5">
            <w:pPr>
              <w:rPr>
                <w:sz w:val="4"/>
                <w:szCs w:val="4"/>
              </w:rPr>
            </w:pPr>
          </w:p>
        </w:tc>
        <w:tc>
          <w:tcPr>
            <w:tcW w:w="4536" w:type="dxa"/>
            <w:vMerge/>
          </w:tcPr>
          <w:p w:rsidR="002E4603" w:rsidRPr="001060A1" w:rsidRDefault="002E4603" w:rsidP="00EB7DC5">
            <w:pPr>
              <w:rPr>
                <w:sz w:val="4"/>
                <w:szCs w:val="4"/>
              </w:rPr>
            </w:pPr>
          </w:p>
        </w:tc>
      </w:tr>
    </w:tbl>
    <w:bookmarkEnd w:id="0"/>
    <w:p w:rsidR="002E4603" w:rsidRDefault="002E4603" w:rsidP="002E4603">
      <w:pPr>
        <w:pStyle w:val="1"/>
        <w:numPr>
          <w:ilvl w:val="0"/>
          <w:numId w:val="0"/>
        </w:num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E4603" w:rsidRDefault="002E4603" w:rsidP="00BD3418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предварительной оценке регулирующего воз</w:t>
      </w:r>
      <w:r w:rsidR="006D753D">
        <w:rPr>
          <w:sz w:val="28"/>
          <w:szCs w:val="28"/>
        </w:rPr>
        <w:t>действия проекта постановления П</w:t>
      </w:r>
      <w:r>
        <w:rPr>
          <w:sz w:val="28"/>
          <w:szCs w:val="28"/>
        </w:rPr>
        <w:t>равительства Республики Мари</w:t>
      </w:r>
      <w:r w:rsidR="006D753D">
        <w:rPr>
          <w:sz w:val="28"/>
          <w:szCs w:val="28"/>
        </w:rPr>
        <w:t>й</w:t>
      </w:r>
      <w:r w:rsidR="00DD1EE0">
        <w:rPr>
          <w:sz w:val="28"/>
          <w:szCs w:val="28"/>
        </w:rPr>
        <w:t xml:space="preserve"> Эл «Об утверждении п</w:t>
      </w:r>
      <w:r>
        <w:rPr>
          <w:sz w:val="28"/>
          <w:szCs w:val="28"/>
        </w:rPr>
        <w:t xml:space="preserve">орядка предоставления государственного имущества </w:t>
      </w:r>
      <w:r w:rsidR="006D753D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в залог»</w:t>
      </w:r>
    </w:p>
    <w:p w:rsidR="002E4603" w:rsidRDefault="002E4603" w:rsidP="00BD3418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</w:p>
    <w:p w:rsidR="00EC37C8" w:rsidRPr="00DD1EE0" w:rsidRDefault="002E4603" w:rsidP="00BC27FD">
      <w:pPr>
        <w:pStyle w:val="1"/>
        <w:numPr>
          <w:ilvl w:val="0"/>
          <w:numId w:val="0"/>
        </w:numPr>
        <w:tabs>
          <w:tab w:val="left" w:pos="0"/>
        </w:tabs>
        <w:spacing w:after="0"/>
        <w:ind w:firstLine="709"/>
        <w:rPr>
          <w:sz w:val="28"/>
          <w:szCs w:val="28"/>
        </w:rPr>
      </w:pPr>
      <w:r w:rsidRPr="00DD1EE0">
        <w:rPr>
          <w:sz w:val="28"/>
          <w:szCs w:val="28"/>
        </w:rPr>
        <w:t>Проект постановления Правительства Республики Мари</w:t>
      </w:r>
      <w:r w:rsidR="00D36CD2" w:rsidRPr="00DD1EE0">
        <w:rPr>
          <w:sz w:val="28"/>
          <w:szCs w:val="28"/>
        </w:rPr>
        <w:t>й</w:t>
      </w:r>
      <w:r w:rsidR="00DD1EE0" w:rsidRPr="00DD1EE0">
        <w:rPr>
          <w:sz w:val="28"/>
          <w:szCs w:val="28"/>
        </w:rPr>
        <w:t xml:space="preserve"> Эл </w:t>
      </w:r>
      <w:r w:rsidR="00DD1EE0" w:rsidRPr="00DD1EE0">
        <w:rPr>
          <w:sz w:val="28"/>
          <w:szCs w:val="28"/>
        </w:rPr>
        <w:br/>
        <w:t>«Об утверждении п</w:t>
      </w:r>
      <w:r w:rsidRPr="00DD1EE0">
        <w:rPr>
          <w:sz w:val="28"/>
          <w:szCs w:val="28"/>
        </w:rPr>
        <w:t xml:space="preserve">орядка предоставления государственного имущества </w:t>
      </w:r>
      <w:r w:rsidR="006D753D" w:rsidRPr="00DD1EE0">
        <w:rPr>
          <w:sz w:val="28"/>
          <w:szCs w:val="28"/>
        </w:rPr>
        <w:t xml:space="preserve">Республики Марий Эл </w:t>
      </w:r>
      <w:r w:rsidRPr="00DD1EE0">
        <w:rPr>
          <w:sz w:val="28"/>
          <w:szCs w:val="28"/>
        </w:rPr>
        <w:t xml:space="preserve">в залог» </w:t>
      </w:r>
      <w:r w:rsidR="00B93026" w:rsidRPr="00DD1EE0">
        <w:rPr>
          <w:sz w:val="28"/>
          <w:szCs w:val="28"/>
        </w:rPr>
        <w:t xml:space="preserve">(далее – Порядок) </w:t>
      </w:r>
      <w:r w:rsidR="0093777A" w:rsidRPr="00DD1EE0">
        <w:rPr>
          <w:sz w:val="28"/>
          <w:szCs w:val="28"/>
        </w:rPr>
        <w:t xml:space="preserve">разработан </w:t>
      </w:r>
      <w:r w:rsidR="006D753D" w:rsidRPr="00DD1EE0">
        <w:rPr>
          <w:sz w:val="28"/>
          <w:szCs w:val="28"/>
        </w:rPr>
        <w:br/>
      </w:r>
      <w:r w:rsidR="0093777A" w:rsidRPr="00DD1EE0">
        <w:rPr>
          <w:sz w:val="28"/>
          <w:szCs w:val="28"/>
        </w:rPr>
        <w:t>в соответствии с</w:t>
      </w:r>
      <w:r w:rsidR="00EC37C8" w:rsidRPr="00DD1EE0">
        <w:rPr>
          <w:sz w:val="28"/>
          <w:szCs w:val="28"/>
        </w:rPr>
        <w:t xml:space="preserve"> Гражданским кодексом Российской Федерации </w:t>
      </w:r>
      <w:r w:rsidR="006D753D" w:rsidRPr="00DD1EE0">
        <w:rPr>
          <w:sz w:val="28"/>
          <w:szCs w:val="28"/>
        </w:rPr>
        <w:br/>
      </w:r>
      <w:r w:rsidR="00EC37C8" w:rsidRPr="00DD1EE0">
        <w:rPr>
          <w:sz w:val="28"/>
          <w:szCs w:val="28"/>
        </w:rPr>
        <w:t xml:space="preserve">во исполнение пункта 6 статьи 15 Закона Республики Марий Эл </w:t>
      </w:r>
      <w:r w:rsidR="006D753D" w:rsidRPr="00DD1EE0">
        <w:rPr>
          <w:sz w:val="28"/>
          <w:szCs w:val="28"/>
        </w:rPr>
        <w:br/>
      </w:r>
      <w:r w:rsidR="00EC37C8" w:rsidRPr="00DD1EE0">
        <w:rPr>
          <w:sz w:val="28"/>
          <w:szCs w:val="28"/>
        </w:rPr>
        <w:t xml:space="preserve">от 4 декабря 2002 г. № 36-З «О порядке управления и распоряжения имуществом государственной собственности Республики Марий Эл» </w:t>
      </w:r>
      <w:r w:rsidR="006D753D" w:rsidRPr="00DD1EE0">
        <w:rPr>
          <w:sz w:val="28"/>
          <w:szCs w:val="28"/>
        </w:rPr>
        <w:br/>
      </w:r>
      <w:r w:rsidR="00BD3418" w:rsidRPr="00DD1EE0">
        <w:rPr>
          <w:sz w:val="28"/>
          <w:szCs w:val="28"/>
        </w:rPr>
        <w:t>и регламентирует</w:t>
      </w:r>
      <w:r w:rsidR="00EC37C8" w:rsidRPr="00DD1EE0">
        <w:rPr>
          <w:sz w:val="28"/>
          <w:szCs w:val="28"/>
        </w:rPr>
        <w:t xml:space="preserve"> поряд</w:t>
      </w:r>
      <w:r w:rsidR="00BD3418" w:rsidRPr="00DD1EE0">
        <w:rPr>
          <w:sz w:val="28"/>
          <w:szCs w:val="28"/>
        </w:rPr>
        <w:t>ок</w:t>
      </w:r>
      <w:r w:rsidR="00EC37C8" w:rsidRPr="00DD1EE0">
        <w:rPr>
          <w:sz w:val="28"/>
          <w:szCs w:val="28"/>
        </w:rPr>
        <w:t xml:space="preserve"> предоставления в залог недвижимого имущества, составляющего казну Республики Марий Эл.</w:t>
      </w:r>
    </w:p>
    <w:p w:rsidR="002E4603" w:rsidRPr="00DD1EE0" w:rsidRDefault="00566820" w:rsidP="00BC27FD">
      <w:pPr>
        <w:ind w:firstLine="709"/>
        <w:jc w:val="both"/>
        <w:rPr>
          <w:sz w:val="28"/>
          <w:szCs w:val="28"/>
        </w:rPr>
      </w:pPr>
      <w:r w:rsidRPr="00DD1EE0">
        <w:rPr>
          <w:sz w:val="28"/>
          <w:szCs w:val="28"/>
        </w:rPr>
        <w:t xml:space="preserve">Проектом постановления </w:t>
      </w:r>
      <w:r w:rsidR="002E4603" w:rsidRPr="00DD1EE0">
        <w:rPr>
          <w:sz w:val="28"/>
          <w:szCs w:val="28"/>
        </w:rPr>
        <w:t>предусматривается:</w:t>
      </w:r>
    </w:p>
    <w:p w:rsidR="003503CD" w:rsidRPr="00DD1EE0" w:rsidRDefault="002E4603" w:rsidP="00BC27FD">
      <w:pPr>
        <w:ind w:firstLine="709"/>
        <w:jc w:val="both"/>
        <w:rPr>
          <w:sz w:val="28"/>
          <w:szCs w:val="28"/>
        </w:rPr>
      </w:pPr>
      <w:r w:rsidRPr="00DD1EE0">
        <w:rPr>
          <w:sz w:val="28"/>
          <w:szCs w:val="28"/>
        </w:rPr>
        <w:t xml:space="preserve">1) </w:t>
      </w:r>
      <w:r w:rsidR="003503CD" w:rsidRPr="00DD1EE0">
        <w:rPr>
          <w:sz w:val="28"/>
          <w:szCs w:val="28"/>
        </w:rPr>
        <w:t xml:space="preserve">установление </w:t>
      </w:r>
      <w:r w:rsidR="0000619A" w:rsidRPr="00DD1EE0">
        <w:rPr>
          <w:sz w:val="28"/>
          <w:szCs w:val="28"/>
        </w:rPr>
        <w:t xml:space="preserve">круга </w:t>
      </w:r>
      <w:r w:rsidR="003503CD" w:rsidRPr="00DD1EE0">
        <w:rPr>
          <w:sz w:val="28"/>
          <w:szCs w:val="28"/>
        </w:rPr>
        <w:t>лиц, выступа</w:t>
      </w:r>
      <w:r w:rsidR="0000619A" w:rsidRPr="00DD1EE0">
        <w:rPr>
          <w:sz w:val="28"/>
          <w:szCs w:val="28"/>
        </w:rPr>
        <w:t>ющих</w:t>
      </w:r>
      <w:r w:rsidR="003503CD" w:rsidRPr="00DD1EE0">
        <w:rPr>
          <w:sz w:val="28"/>
          <w:szCs w:val="28"/>
        </w:rPr>
        <w:t xml:space="preserve"> в качестве заявителей </w:t>
      </w:r>
      <w:r w:rsidR="0000619A" w:rsidRPr="00DD1EE0">
        <w:rPr>
          <w:sz w:val="28"/>
          <w:szCs w:val="28"/>
        </w:rPr>
        <w:br/>
      </w:r>
      <w:r w:rsidR="003503CD" w:rsidRPr="00DD1EE0">
        <w:rPr>
          <w:sz w:val="28"/>
          <w:szCs w:val="28"/>
        </w:rPr>
        <w:t>на предоставление в залог имущества казны Республики Марий Эл, перечень которых определен в соответствии со случаями</w:t>
      </w:r>
      <w:r w:rsidR="008805A4" w:rsidRPr="00DD1EE0">
        <w:rPr>
          <w:sz w:val="28"/>
          <w:szCs w:val="28"/>
        </w:rPr>
        <w:t xml:space="preserve"> предоставления</w:t>
      </w:r>
      <w:r w:rsidR="003503CD" w:rsidRPr="00DD1EE0">
        <w:rPr>
          <w:sz w:val="28"/>
          <w:szCs w:val="28"/>
        </w:rPr>
        <w:t xml:space="preserve"> </w:t>
      </w:r>
      <w:r w:rsidR="0000619A" w:rsidRPr="00DD1EE0">
        <w:rPr>
          <w:sz w:val="28"/>
          <w:szCs w:val="28"/>
        </w:rPr>
        <w:t>государственно</w:t>
      </w:r>
      <w:r w:rsidR="008805A4" w:rsidRPr="00DD1EE0">
        <w:rPr>
          <w:sz w:val="28"/>
          <w:szCs w:val="28"/>
        </w:rPr>
        <w:t xml:space="preserve">го </w:t>
      </w:r>
      <w:r w:rsidR="0000619A" w:rsidRPr="00DD1EE0">
        <w:rPr>
          <w:sz w:val="28"/>
          <w:szCs w:val="28"/>
        </w:rPr>
        <w:t>имуществ</w:t>
      </w:r>
      <w:r w:rsidR="008805A4" w:rsidRPr="00DD1EE0">
        <w:rPr>
          <w:sz w:val="28"/>
          <w:szCs w:val="28"/>
        </w:rPr>
        <w:t xml:space="preserve">а в залог согласно </w:t>
      </w:r>
      <w:r w:rsidR="0000619A" w:rsidRPr="00DD1EE0">
        <w:rPr>
          <w:sz w:val="28"/>
          <w:szCs w:val="28"/>
        </w:rPr>
        <w:t>пункта 1 статьи 15 Закона Республики</w:t>
      </w:r>
      <w:r w:rsidR="008805A4" w:rsidRPr="00DD1EE0">
        <w:rPr>
          <w:sz w:val="28"/>
          <w:szCs w:val="28"/>
        </w:rPr>
        <w:t xml:space="preserve"> Марий Эл от 4 декабря 2002 г. </w:t>
      </w:r>
      <w:r w:rsidR="0000619A" w:rsidRPr="00DD1EE0">
        <w:rPr>
          <w:sz w:val="28"/>
          <w:szCs w:val="28"/>
        </w:rPr>
        <w:t>№ 36-З</w:t>
      </w:r>
      <w:r w:rsidR="009521FA" w:rsidRPr="00DD1EE0">
        <w:rPr>
          <w:sz w:val="28"/>
          <w:szCs w:val="28"/>
        </w:rPr>
        <w:t>;</w:t>
      </w:r>
      <w:r w:rsidR="0000619A" w:rsidRPr="00DD1EE0">
        <w:rPr>
          <w:sz w:val="28"/>
          <w:szCs w:val="28"/>
        </w:rPr>
        <w:t xml:space="preserve"> </w:t>
      </w:r>
    </w:p>
    <w:p w:rsidR="0000619A" w:rsidRPr="00DD1EE0" w:rsidRDefault="0000619A" w:rsidP="00BC27FD">
      <w:pPr>
        <w:ind w:firstLine="709"/>
        <w:jc w:val="both"/>
        <w:rPr>
          <w:sz w:val="28"/>
          <w:szCs w:val="28"/>
        </w:rPr>
      </w:pPr>
      <w:r w:rsidRPr="00DD1EE0">
        <w:rPr>
          <w:sz w:val="28"/>
          <w:szCs w:val="28"/>
        </w:rPr>
        <w:t>2) установление порядка предоставления в залог имущества казны Республики Марий Эл</w:t>
      </w:r>
      <w:r w:rsidR="002C7054" w:rsidRPr="00DD1EE0">
        <w:rPr>
          <w:sz w:val="28"/>
          <w:szCs w:val="28"/>
        </w:rPr>
        <w:t>, в том числе</w:t>
      </w:r>
      <w:r w:rsidRPr="00DD1EE0">
        <w:rPr>
          <w:sz w:val="28"/>
          <w:szCs w:val="28"/>
        </w:rPr>
        <w:t>:</w:t>
      </w:r>
    </w:p>
    <w:p w:rsidR="00CA54B6" w:rsidRPr="00DD1EE0" w:rsidRDefault="00CA54B6" w:rsidP="00BC27FD">
      <w:pPr>
        <w:ind w:firstLine="709"/>
        <w:jc w:val="both"/>
        <w:rPr>
          <w:sz w:val="28"/>
          <w:szCs w:val="28"/>
        </w:rPr>
      </w:pPr>
      <w:r w:rsidRPr="00DD1EE0">
        <w:rPr>
          <w:sz w:val="28"/>
          <w:szCs w:val="28"/>
        </w:rPr>
        <w:t xml:space="preserve">в части определения в пунктах 2.1 – 2.3 Порядка перечня документов, необходимых для принятия Правительством Республики Марий Эл решения о предоставлении в залог имущества казны Республики Марий Эл, которые должны быть представлены заявителем в связи с невозможностью быть полученными уполномоченным органом </w:t>
      </w:r>
      <w:r w:rsidRPr="00DD1EE0">
        <w:rPr>
          <w:sz w:val="28"/>
          <w:szCs w:val="28"/>
        </w:rPr>
        <w:br/>
      </w:r>
      <w:r w:rsidRPr="00DD1EE0">
        <w:rPr>
          <w:sz w:val="28"/>
          <w:szCs w:val="28"/>
        </w:rPr>
        <w:lastRenderedPageBreak/>
        <w:t>самостоятельно, а также которые могут быть представлены заявителем по собственной инициативе и которые должны быть запрошены уполномоченным органом самостоятельно в обязательном порядке:</w:t>
      </w:r>
    </w:p>
    <w:p w:rsidR="008805A4" w:rsidRPr="00DD1EE0" w:rsidRDefault="005335F7" w:rsidP="00BC27FD">
      <w:pPr>
        <w:ind w:firstLine="709"/>
        <w:jc w:val="both"/>
        <w:rPr>
          <w:sz w:val="28"/>
          <w:szCs w:val="28"/>
        </w:rPr>
      </w:pPr>
      <w:r w:rsidRPr="00DD1EE0">
        <w:rPr>
          <w:sz w:val="28"/>
          <w:szCs w:val="28"/>
        </w:rPr>
        <w:t>проект кредитного договора, на основании которого возникает обеспечиваемое обязательство</w:t>
      </w:r>
      <w:r w:rsidR="008805A4" w:rsidRPr="00DD1EE0">
        <w:rPr>
          <w:sz w:val="28"/>
          <w:szCs w:val="28"/>
        </w:rPr>
        <w:t xml:space="preserve">, представляется заявителем </w:t>
      </w:r>
      <w:r w:rsidR="00CA54B6" w:rsidRPr="00DD1EE0">
        <w:rPr>
          <w:sz w:val="28"/>
          <w:szCs w:val="28"/>
        </w:rPr>
        <w:br/>
      </w:r>
      <w:r w:rsidR="008805A4" w:rsidRPr="00DD1EE0">
        <w:rPr>
          <w:sz w:val="28"/>
          <w:szCs w:val="28"/>
        </w:rPr>
        <w:t xml:space="preserve">для выявления намерения сторон кредитной сделки заключить такую сделку, а также </w:t>
      </w:r>
      <w:r w:rsidR="009521FA" w:rsidRPr="00DD1EE0">
        <w:rPr>
          <w:sz w:val="28"/>
          <w:szCs w:val="28"/>
        </w:rPr>
        <w:t>соблюдения условия по не</w:t>
      </w:r>
      <w:r w:rsidR="00DD1EE0">
        <w:rPr>
          <w:sz w:val="28"/>
          <w:szCs w:val="28"/>
        </w:rPr>
        <w:t xml:space="preserve"> </w:t>
      </w:r>
      <w:r w:rsidR="009521FA" w:rsidRPr="00DD1EE0">
        <w:rPr>
          <w:sz w:val="28"/>
          <w:szCs w:val="28"/>
        </w:rPr>
        <w:t>превышению</w:t>
      </w:r>
      <w:r w:rsidR="008805A4" w:rsidRPr="00DD1EE0">
        <w:rPr>
          <w:sz w:val="28"/>
          <w:szCs w:val="28"/>
        </w:rPr>
        <w:t xml:space="preserve"> размера кредитного обязательства </w:t>
      </w:r>
      <w:r w:rsidR="00670464" w:rsidRPr="00DD1EE0">
        <w:rPr>
          <w:sz w:val="28"/>
          <w:szCs w:val="28"/>
        </w:rPr>
        <w:t xml:space="preserve">по отношению к </w:t>
      </w:r>
      <w:r w:rsidR="009521FA" w:rsidRPr="00DD1EE0">
        <w:rPr>
          <w:sz w:val="28"/>
          <w:szCs w:val="28"/>
        </w:rPr>
        <w:t>цен</w:t>
      </w:r>
      <w:r w:rsidR="00670464" w:rsidRPr="00DD1EE0">
        <w:rPr>
          <w:sz w:val="28"/>
          <w:szCs w:val="28"/>
        </w:rPr>
        <w:t>е</w:t>
      </w:r>
      <w:r w:rsidR="009521FA" w:rsidRPr="00DD1EE0">
        <w:rPr>
          <w:sz w:val="28"/>
          <w:szCs w:val="28"/>
        </w:rPr>
        <w:t xml:space="preserve"> государственного контракта (требования </w:t>
      </w:r>
      <w:r w:rsidR="009521FA" w:rsidRPr="00DD1EE0">
        <w:rPr>
          <w:rFonts w:eastAsiaTheme="minorHAnsi"/>
          <w:sz w:val="28"/>
          <w:szCs w:val="28"/>
          <w:lang w:eastAsia="en-US"/>
        </w:rPr>
        <w:t xml:space="preserve">подпунктов 3, 4 пункта 1 статьи 15 </w:t>
      </w:r>
      <w:r w:rsidR="009521FA" w:rsidRPr="00DD1EE0">
        <w:rPr>
          <w:sz w:val="28"/>
          <w:szCs w:val="28"/>
        </w:rPr>
        <w:t>Закона Республики Марий Эл от 4 декабря 2002 г. № 36-З);</w:t>
      </w:r>
    </w:p>
    <w:p w:rsidR="005335F7" w:rsidRPr="00DD1EE0" w:rsidRDefault="005335F7" w:rsidP="00BC27FD">
      <w:pPr>
        <w:ind w:firstLine="709"/>
        <w:jc w:val="both"/>
        <w:rPr>
          <w:sz w:val="28"/>
          <w:szCs w:val="28"/>
        </w:rPr>
      </w:pPr>
      <w:r w:rsidRPr="00DD1EE0">
        <w:rPr>
          <w:sz w:val="28"/>
          <w:szCs w:val="28"/>
        </w:rPr>
        <w:t>документы, предусмотренные в абзац</w:t>
      </w:r>
      <w:r w:rsidR="00CA54B6" w:rsidRPr="00DD1EE0">
        <w:rPr>
          <w:sz w:val="28"/>
          <w:szCs w:val="28"/>
        </w:rPr>
        <w:t>е</w:t>
      </w:r>
      <w:r w:rsidRPr="00DD1EE0">
        <w:rPr>
          <w:sz w:val="28"/>
          <w:szCs w:val="28"/>
        </w:rPr>
        <w:t xml:space="preserve"> </w:t>
      </w:r>
      <w:r w:rsidR="005C0A9E" w:rsidRPr="00DD1EE0">
        <w:rPr>
          <w:sz w:val="28"/>
          <w:szCs w:val="28"/>
        </w:rPr>
        <w:t xml:space="preserve">пятом </w:t>
      </w:r>
      <w:r w:rsidRPr="00DD1EE0">
        <w:rPr>
          <w:sz w:val="28"/>
          <w:szCs w:val="28"/>
        </w:rPr>
        <w:t>пункта 2.1</w:t>
      </w:r>
      <w:r w:rsidR="00BA678A" w:rsidRPr="00DD1EE0">
        <w:rPr>
          <w:sz w:val="28"/>
          <w:szCs w:val="28"/>
        </w:rPr>
        <w:t xml:space="preserve"> Порядка, представляются заявителем</w:t>
      </w:r>
      <w:r w:rsidR="00CA54B6" w:rsidRPr="00DD1EE0">
        <w:rPr>
          <w:sz w:val="28"/>
          <w:szCs w:val="28"/>
        </w:rPr>
        <w:t xml:space="preserve">, </w:t>
      </w:r>
      <w:r w:rsidR="00272BE9" w:rsidRPr="00DD1EE0">
        <w:rPr>
          <w:sz w:val="28"/>
          <w:szCs w:val="28"/>
        </w:rPr>
        <w:t xml:space="preserve">а </w:t>
      </w:r>
      <w:r w:rsidR="00BA678A" w:rsidRPr="00DD1EE0">
        <w:rPr>
          <w:sz w:val="28"/>
          <w:szCs w:val="28"/>
        </w:rPr>
        <w:t xml:space="preserve">предусмотренные </w:t>
      </w:r>
      <w:r w:rsidR="00CA54B6" w:rsidRPr="00DD1EE0">
        <w:rPr>
          <w:sz w:val="28"/>
          <w:szCs w:val="28"/>
        </w:rPr>
        <w:t>в абзац</w:t>
      </w:r>
      <w:bookmarkStart w:id="1" w:name="_GoBack"/>
      <w:bookmarkEnd w:id="1"/>
      <w:r w:rsidR="00CA54B6" w:rsidRPr="00DD1EE0">
        <w:rPr>
          <w:sz w:val="28"/>
          <w:szCs w:val="28"/>
        </w:rPr>
        <w:t>е втором пункта 2.2</w:t>
      </w:r>
      <w:r w:rsidRPr="00DD1EE0">
        <w:rPr>
          <w:sz w:val="28"/>
          <w:szCs w:val="28"/>
        </w:rPr>
        <w:t xml:space="preserve"> Порядка</w:t>
      </w:r>
      <w:r w:rsidR="00A43CE9" w:rsidRPr="00DD1EE0">
        <w:rPr>
          <w:sz w:val="28"/>
          <w:szCs w:val="28"/>
        </w:rPr>
        <w:t xml:space="preserve"> </w:t>
      </w:r>
      <w:r w:rsidR="00BA678A" w:rsidRPr="00DD1EE0">
        <w:rPr>
          <w:sz w:val="28"/>
          <w:szCs w:val="28"/>
        </w:rPr>
        <w:t>могут быть предоставлены заявителем по собственной инициативе</w:t>
      </w:r>
      <w:r w:rsidR="00A43CE9" w:rsidRPr="00DD1EE0">
        <w:rPr>
          <w:sz w:val="28"/>
          <w:szCs w:val="28"/>
        </w:rPr>
        <w:t xml:space="preserve"> </w:t>
      </w:r>
      <w:r w:rsidRPr="00DD1EE0">
        <w:rPr>
          <w:sz w:val="28"/>
          <w:szCs w:val="28"/>
        </w:rPr>
        <w:t xml:space="preserve">в случае, </w:t>
      </w:r>
      <w:r w:rsidR="009521FA" w:rsidRPr="00DD1EE0">
        <w:rPr>
          <w:sz w:val="28"/>
          <w:szCs w:val="28"/>
        </w:rPr>
        <w:t>когда заявителем выступает государственное унитарное предприятие Республики Марий Эл (</w:t>
      </w:r>
      <w:r w:rsidRPr="00DD1EE0">
        <w:rPr>
          <w:sz w:val="28"/>
          <w:szCs w:val="28"/>
        </w:rPr>
        <w:t xml:space="preserve">подпункт </w:t>
      </w:r>
      <w:r w:rsidR="006D753D" w:rsidRPr="00DD1EE0">
        <w:rPr>
          <w:sz w:val="28"/>
          <w:szCs w:val="28"/>
        </w:rPr>
        <w:t>2</w:t>
      </w:r>
      <w:r w:rsidRPr="00DD1EE0">
        <w:rPr>
          <w:sz w:val="28"/>
          <w:szCs w:val="28"/>
        </w:rPr>
        <w:t xml:space="preserve"> пункта 1 статьи 15 Закона Республики</w:t>
      </w:r>
      <w:r w:rsidR="00BA678A" w:rsidRPr="00DD1EE0">
        <w:rPr>
          <w:sz w:val="28"/>
          <w:szCs w:val="28"/>
        </w:rPr>
        <w:t xml:space="preserve"> Марий Эл </w:t>
      </w:r>
      <w:r w:rsidR="009521FA" w:rsidRPr="00DD1EE0">
        <w:rPr>
          <w:sz w:val="28"/>
          <w:szCs w:val="28"/>
        </w:rPr>
        <w:t xml:space="preserve">от 4 декабря 2002 г. </w:t>
      </w:r>
      <w:r w:rsidRPr="00DD1EE0">
        <w:rPr>
          <w:sz w:val="28"/>
          <w:szCs w:val="28"/>
        </w:rPr>
        <w:t>№ 36-З</w:t>
      </w:r>
      <w:r w:rsidR="009521FA" w:rsidRPr="00DD1EE0">
        <w:rPr>
          <w:sz w:val="28"/>
          <w:szCs w:val="28"/>
        </w:rPr>
        <w:t>)</w:t>
      </w:r>
      <w:r w:rsidR="0093777A" w:rsidRPr="00DD1EE0">
        <w:rPr>
          <w:sz w:val="28"/>
          <w:szCs w:val="28"/>
        </w:rPr>
        <w:t>.</w:t>
      </w:r>
      <w:r w:rsidR="00B93026" w:rsidRPr="00DD1EE0">
        <w:rPr>
          <w:sz w:val="28"/>
          <w:szCs w:val="28"/>
        </w:rPr>
        <w:t xml:space="preserve"> Обоснование необходимости заключения </w:t>
      </w:r>
      <w:r w:rsidR="006D753D" w:rsidRPr="00DD1EE0">
        <w:rPr>
          <w:sz w:val="28"/>
          <w:szCs w:val="28"/>
        </w:rPr>
        <w:t xml:space="preserve">кредитной </w:t>
      </w:r>
      <w:r w:rsidR="00B93026" w:rsidRPr="00DD1EE0">
        <w:rPr>
          <w:sz w:val="28"/>
          <w:szCs w:val="28"/>
        </w:rPr>
        <w:t>сделки и копия решения отраслевого министерства, ведомства подтвержд</w:t>
      </w:r>
      <w:r w:rsidR="004951DD" w:rsidRPr="00DD1EE0">
        <w:rPr>
          <w:sz w:val="28"/>
          <w:szCs w:val="28"/>
        </w:rPr>
        <w:t>ают</w:t>
      </w:r>
      <w:r w:rsidR="00B93026" w:rsidRPr="00DD1EE0">
        <w:rPr>
          <w:sz w:val="28"/>
          <w:szCs w:val="28"/>
        </w:rPr>
        <w:t xml:space="preserve"> выполнение государственным унитарным предприятием обязанности </w:t>
      </w:r>
      <w:r w:rsidR="00BA678A" w:rsidRPr="00DD1EE0">
        <w:rPr>
          <w:sz w:val="28"/>
          <w:szCs w:val="28"/>
        </w:rPr>
        <w:br/>
      </w:r>
      <w:r w:rsidR="00B93026" w:rsidRPr="00DD1EE0">
        <w:rPr>
          <w:sz w:val="28"/>
          <w:szCs w:val="28"/>
        </w:rPr>
        <w:t>по согласованию кредитной сделки с отраслевым министерством, ведомством, установленн</w:t>
      </w:r>
      <w:r w:rsidR="006D753D" w:rsidRPr="00DD1EE0">
        <w:rPr>
          <w:sz w:val="28"/>
          <w:szCs w:val="28"/>
        </w:rPr>
        <w:t>ой</w:t>
      </w:r>
      <w:r w:rsidR="00D146F8" w:rsidRPr="00DD1EE0">
        <w:rPr>
          <w:sz w:val="28"/>
          <w:szCs w:val="28"/>
        </w:rPr>
        <w:t xml:space="preserve"> </w:t>
      </w:r>
      <w:r w:rsidRPr="00DD1EE0">
        <w:rPr>
          <w:sz w:val="28"/>
          <w:szCs w:val="28"/>
        </w:rPr>
        <w:t>пунктом 5 Приказа Министерства государственного имущества Республики Марий Эл от 20 апреля 2009 г. № 1-нп «Об утверждении порядка осуществления органами исполнительной власти Республики Марий Эл полномочий собственника имущества уни</w:t>
      </w:r>
      <w:r w:rsidR="009521FA" w:rsidRPr="00DD1EE0">
        <w:rPr>
          <w:sz w:val="28"/>
          <w:szCs w:val="28"/>
        </w:rPr>
        <w:t xml:space="preserve">тарного предприятия Республики </w:t>
      </w:r>
      <w:r w:rsidR="00BA678A" w:rsidRPr="00DD1EE0">
        <w:rPr>
          <w:sz w:val="28"/>
          <w:szCs w:val="28"/>
        </w:rPr>
        <w:br/>
      </w:r>
      <w:r w:rsidRPr="00DD1EE0">
        <w:rPr>
          <w:sz w:val="28"/>
          <w:szCs w:val="28"/>
        </w:rPr>
        <w:t>Марий Эл»;</w:t>
      </w:r>
    </w:p>
    <w:p w:rsidR="005335F7" w:rsidRPr="00DD1EE0" w:rsidRDefault="00D456B0" w:rsidP="00BC27FD">
      <w:pPr>
        <w:ind w:firstLine="709"/>
        <w:jc w:val="both"/>
        <w:rPr>
          <w:sz w:val="28"/>
          <w:szCs w:val="28"/>
        </w:rPr>
      </w:pPr>
      <w:r w:rsidRPr="00DD1EE0">
        <w:rPr>
          <w:sz w:val="28"/>
          <w:szCs w:val="28"/>
        </w:rPr>
        <w:t>копия документа, удостоверяющего личность представителя заявителя и копия документа, удостоверяющего полномочия представителя заявителя</w:t>
      </w:r>
      <w:r w:rsidR="009521FA" w:rsidRPr="00DD1EE0">
        <w:rPr>
          <w:sz w:val="28"/>
          <w:szCs w:val="28"/>
        </w:rPr>
        <w:t xml:space="preserve"> представляется для определения правомочия представителя заявителя </w:t>
      </w:r>
      <w:r w:rsidR="005C0A9E" w:rsidRPr="00DD1EE0">
        <w:rPr>
          <w:sz w:val="28"/>
          <w:szCs w:val="28"/>
        </w:rPr>
        <w:t xml:space="preserve">обращаться </w:t>
      </w:r>
      <w:r w:rsidR="009521FA" w:rsidRPr="00DD1EE0">
        <w:rPr>
          <w:sz w:val="28"/>
          <w:szCs w:val="28"/>
        </w:rPr>
        <w:t>с таким заявлением;</w:t>
      </w:r>
    </w:p>
    <w:p w:rsidR="002B64E7" w:rsidRPr="00DD1EE0" w:rsidRDefault="004175E6" w:rsidP="00BC27FD">
      <w:pPr>
        <w:ind w:firstLine="709"/>
        <w:jc w:val="both"/>
        <w:rPr>
          <w:sz w:val="28"/>
          <w:szCs w:val="28"/>
        </w:rPr>
      </w:pPr>
      <w:r w:rsidRPr="00DD1EE0">
        <w:rPr>
          <w:sz w:val="28"/>
          <w:szCs w:val="28"/>
        </w:rPr>
        <w:t xml:space="preserve">документы, предусмотренные в абзацах </w:t>
      </w:r>
      <w:r w:rsidR="00367CE3" w:rsidRPr="00DD1EE0">
        <w:rPr>
          <w:sz w:val="28"/>
          <w:szCs w:val="28"/>
        </w:rPr>
        <w:t>седьмом, восьмом</w:t>
      </w:r>
      <w:r w:rsidR="006A4C36" w:rsidRPr="00DD1EE0">
        <w:rPr>
          <w:sz w:val="28"/>
          <w:szCs w:val="28"/>
        </w:rPr>
        <w:t xml:space="preserve"> </w:t>
      </w:r>
      <w:r w:rsidRPr="00DD1EE0">
        <w:rPr>
          <w:sz w:val="28"/>
          <w:szCs w:val="28"/>
        </w:rPr>
        <w:t xml:space="preserve">пункта 2.1 Порядка, </w:t>
      </w:r>
      <w:r w:rsidR="006A4C36" w:rsidRPr="00DD1EE0">
        <w:rPr>
          <w:sz w:val="28"/>
          <w:szCs w:val="28"/>
        </w:rPr>
        <w:t xml:space="preserve">запрашиваются </w:t>
      </w:r>
      <w:r w:rsidR="00617106" w:rsidRPr="00DD1EE0">
        <w:rPr>
          <w:sz w:val="28"/>
          <w:szCs w:val="28"/>
        </w:rPr>
        <w:t xml:space="preserve">у заявителя </w:t>
      </w:r>
      <w:r w:rsidRPr="00DD1EE0">
        <w:rPr>
          <w:sz w:val="28"/>
          <w:szCs w:val="28"/>
        </w:rPr>
        <w:t>для</w:t>
      </w:r>
      <w:r w:rsidR="00D25E35" w:rsidRPr="00DD1EE0">
        <w:rPr>
          <w:sz w:val="28"/>
          <w:szCs w:val="28"/>
        </w:rPr>
        <w:t xml:space="preserve"> </w:t>
      </w:r>
      <w:r w:rsidR="00715119" w:rsidRPr="00DD1EE0">
        <w:rPr>
          <w:sz w:val="28"/>
          <w:szCs w:val="28"/>
        </w:rPr>
        <w:t xml:space="preserve">подтверждения </w:t>
      </w:r>
      <w:r w:rsidR="00367CE3" w:rsidRPr="00DD1EE0">
        <w:rPr>
          <w:sz w:val="28"/>
          <w:szCs w:val="28"/>
        </w:rPr>
        <w:br/>
      </w:r>
      <w:r w:rsidR="00617106" w:rsidRPr="00DD1EE0">
        <w:rPr>
          <w:sz w:val="28"/>
          <w:szCs w:val="28"/>
        </w:rPr>
        <w:t>его</w:t>
      </w:r>
      <w:r w:rsidRPr="00DD1EE0">
        <w:rPr>
          <w:sz w:val="28"/>
          <w:szCs w:val="28"/>
        </w:rPr>
        <w:t xml:space="preserve"> платежеспособности</w:t>
      </w:r>
      <w:r w:rsidR="00715119" w:rsidRPr="00DD1EE0">
        <w:rPr>
          <w:sz w:val="28"/>
          <w:szCs w:val="28"/>
        </w:rPr>
        <w:t xml:space="preserve"> и</w:t>
      </w:r>
      <w:r w:rsidR="005C0A9E" w:rsidRPr="00DD1EE0">
        <w:rPr>
          <w:sz w:val="28"/>
          <w:szCs w:val="28"/>
        </w:rPr>
        <w:t xml:space="preserve"> </w:t>
      </w:r>
      <w:r w:rsidRPr="00DD1EE0">
        <w:rPr>
          <w:sz w:val="28"/>
          <w:szCs w:val="28"/>
        </w:rPr>
        <w:t>финансовой состоятельности</w:t>
      </w:r>
      <w:r w:rsidR="00617106" w:rsidRPr="00DD1EE0">
        <w:rPr>
          <w:sz w:val="28"/>
          <w:szCs w:val="28"/>
        </w:rPr>
        <w:t xml:space="preserve">, а также с целью </w:t>
      </w:r>
      <w:r w:rsidR="00617106" w:rsidRPr="00DD1EE0">
        <w:rPr>
          <w:rFonts w:eastAsiaTheme="minorHAnsi"/>
          <w:sz w:val="28"/>
          <w:szCs w:val="28"/>
          <w:lang w:eastAsia="en-US"/>
        </w:rPr>
        <w:t xml:space="preserve">выявления </w:t>
      </w:r>
      <w:r w:rsidR="00617106" w:rsidRPr="00DD1EE0">
        <w:rPr>
          <w:sz w:val="28"/>
          <w:szCs w:val="28"/>
        </w:rPr>
        <w:t>уполномоченным органом признаков предбанкротного состояния заявителя, предусмотренных статьями 3, 6 Федерального закона от 26 октября 2002 г. № 127-ФЗ «О несостоятельности (банкротстве)»</w:t>
      </w:r>
      <w:r w:rsidR="001C5091" w:rsidRPr="00DD1EE0">
        <w:rPr>
          <w:sz w:val="28"/>
          <w:szCs w:val="28"/>
        </w:rPr>
        <w:t xml:space="preserve">, </w:t>
      </w:r>
      <w:r w:rsidR="00B93026" w:rsidRPr="00DD1EE0">
        <w:rPr>
          <w:rFonts w:eastAsiaTheme="minorHAnsi"/>
          <w:sz w:val="28"/>
          <w:szCs w:val="28"/>
          <w:lang w:eastAsia="en-US"/>
        </w:rPr>
        <w:t xml:space="preserve">что </w:t>
      </w:r>
      <w:r w:rsidR="006D753D" w:rsidRPr="00DD1EE0">
        <w:rPr>
          <w:rFonts w:eastAsiaTheme="minorHAnsi"/>
          <w:sz w:val="28"/>
          <w:szCs w:val="28"/>
          <w:lang w:eastAsia="en-US"/>
        </w:rPr>
        <w:t xml:space="preserve">позволит </w:t>
      </w:r>
      <w:r w:rsidR="00B93026" w:rsidRPr="00DD1EE0">
        <w:rPr>
          <w:rFonts w:eastAsiaTheme="minorHAnsi"/>
          <w:sz w:val="28"/>
          <w:szCs w:val="28"/>
          <w:lang w:eastAsia="en-US"/>
        </w:rPr>
        <w:t>исключит</w:t>
      </w:r>
      <w:r w:rsidR="006D753D" w:rsidRPr="00DD1EE0">
        <w:rPr>
          <w:rFonts w:eastAsiaTheme="minorHAnsi"/>
          <w:sz w:val="28"/>
          <w:szCs w:val="28"/>
          <w:lang w:eastAsia="en-US"/>
        </w:rPr>
        <w:t>ь</w:t>
      </w:r>
      <w:r w:rsidR="00B93026" w:rsidRPr="00DD1EE0">
        <w:rPr>
          <w:rFonts w:eastAsiaTheme="minorHAnsi"/>
          <w:sz w:val="28"/>
          <w:szCs w:val="28"/>
          <w:lang w:eastAsia="en-US"/>
        </w:rPr>
        <w:t xml:space="preserve"> </w:t>
      </w:r>
      <w:r w:rsidR="006D753D" w:rsidRPr="00DD1EE0">
        <w:rPr>
          <w:rFonts w:eastAsiaTheme="minorHAnsi"/>
          <w:sz w:val="28"/>
          <w:szCs w:val="28"/>
          <w:lang w:eastAsia="en-US"/>
        </w:rPr>
        <w:t>вероятность</w:t>
      </w:r>
      <w:r w:rsidR="00B93026" w:rsidRPr="00DD1EE0">
        <w:rPr>
          <w:rFonts w:eastAsiaTheme="minorHAnsi"/>
          <w:sz w:val="28"/>
          <w:szCs w:val="28"/>
          <w:lang w:eastAsia="en-US"/>
        </w:rPr>
        <w:t xml:space="preserve"> </w:t>
      </w:r>
      <w:r w:rsidR="00B93026" w:rsidRPr="00DD1EE0">
        <w:rPr>
          <w:sz w:val="28"/>
          <w:szCs w:val="28"/>
        </w:rPr>
        <w:t xml:space="preserve">предоставления </w:t>
      </w:r>
      <w:r w:rsidR="00BC27FD" w:rsidRPr="00DD1EE0">
        <w:rPr>
          <w:sz w:val="28"/>
          <w:szCs w:val="28"/>
        </w:rPr>
        <w:br/>
      </w:r>
      <w:r w:rsidR="00B93026" w:rsidRPr="00DD1EE0">
        <w:rPr>
          <w:sz w:val="28"/>
          <w:szCs w:val="28"/>
        </w:rPr>
        <w:t>в залог государственного имущества неплатежеспособному</w:t>
      </w:r>
      <w:r w:rsidR="006D753D" w:rsidRPr="00DD1EE0">
        <w:rPr>
          <w:sz w:val="28"/>
          <w:szCs w:val="28"/>
        </w:rPr>
        <w:t xml:space="preserve"> </w:t>
      </w:r>
      <w:r w:rsidR="00BC27FD" w:rsidRPr="00DD1EE0">
        <w:rPr>
          <w:sz w:val="28"/>
          <w:szCs w:val="28"/>
        </w:rPr>
        <w:br/>
      </w:r>
      <w:r w:rsidR="006D753D" w:rsidRPr="00DD1EE0">
        <w:rPr>
          <w:sz w:val="28"/>
          <w:szCs w:val="28"/>
        </w:rPr>
        <w:t>и</w:t>
      </w:r>
      <w:r w:rsidR="00B93026" w:rsidRPr="00DD1EE0">
        <w:rPr>
          <w:sz w:val="28"/>
          <w:szCs w:val="28"/>
        </w:rPr>
        <w:t xml:space="preserve"> недобросовестному заявителю</w:t>
      </w:r>
      <w:r w:rsidR="00715119" w:rsidRPr="00DD1EE0">
        <w:rPr>
          <w:sz w:val="28"/>
          <w:szCs w:val="28"/>
        </w:rPr>
        <w:t xml:space="preserve">: </w:t>
      </w:r>
    </w:p>
    <w:p w:rsidR="002B64E7" w:rsidRPr="00DD1EE0" w:rsidRDefault="002B64E7" w:rsidP="00BC27FD">
      <w:pPr>
        <w:ind w:firstLine="709"/>
        <w:jc w:val="both"/>
        <w:rPr>
          <w:sz w:val="28"/>
          <w:szCs w:val="28"/>
        </w:rPr>
      </w:pPr>
      <w:r w:rsidRPr="00DD1EE0">
        <w:rPr>
          <w:sz w:val="28"/>
          <w:szCs w:val="28"/>
        </w:rPr>
        <w:t xml:space="preserve">справки налоговых органов о состоянии расчетов заявителей, указанных в абзацах </w:t>
      </w:r>
      <w:r w:rsidR="00A26110" w:rsidRPr="00DD1EE0">
        <w:rPr>
          <w:sz w:val="28"/>
          <w:szCs w:val="28"/>
        </w:rPr>
        <w:t xml:space="preserve">третьем, </w:t>
      </w:r>
      <w:r w:rsidRPr="00DD1EE0">
        <w:rPr>
          <w:sz w:val="28"/>
          <w:szCs w:val="28"/>
        </w:rPr>
        <w:t xml:space="preserve">четвертом, пятом пункта 1.3 Порядка, </w:t>
      </w:r>
      <w:r w:rsidR="00A26110" w:rsidRPr="00DD1EE0">
        <w:rPr>
          <w:sz w:val="28"/>
          <w:szCs w:val="28"/>
        </w:rPr>
        <w:br/>
      </w:r>
      <w:r w:rsidRPr="00DD1EE0">
        <w:rPr>
          <w:sz w:val="28"/>
          <w:szCs w:val="28"/>
        </w:rPr>
        <w:t>по налогам, сборам и иным обязательным платежам в бюджеты бюджетной системы Российской Федерации, подтверждающ</w:t>
      </w:r>
      <w:r w:rsidR="00A26110" w:rsidRPr="00DD1EE0">
        <w:rPr>
          <w:sz w:val="28"/>
          <w:szCs w:val="28"/>
        </w:rPr>
        <w:t xml:space="preserve">ие отсутствие задолженности </w:t>
      </w:r>
      <w:r w:rsidRPr="00DD1EE0">
        <w:rPr>
          <w:sz w:val="28"/>
          <w:szCs w:val="28"/>
        </w:rPr>
        <w:t xml:space="preserve">по уплате налогов, сборов и обязательных </w:t>
      </w:r>
      <w:r w:rsidRPr="00DD1EE0">
        <w:rPr>
          <w:sz w:val="28"/>
          <w:szCs w:val="28"/>
        </w:rPr>
        <w:lastRenderedPageBreak/>
        <w:t>платежей</w:t>
      </w:r>
      <w:r w:rsidR="006A4C36" w:rsidRPr="00DD1EE0">
        <w:rPr>
          <w:sz w:val="28"/>
          <w:szCs w:val="28"/>
        </w:rPr>
        <w:t xml:space="preserve">, соответственно </w:t>
      </w:r>
      <w:r w:rsidR="00A26110" w:rsidRPr="00DD1EE0">
        <w:rPr>
          <w:sz w:val="28"/>
          <w:szCs w:val="28"/>
        </w:rPr>
        <w:t xml:space="preserve">подтверждающие </w:t>
      </w:r>
      <w:r w:rsidR="006A4C36" w:rsidRPr="00DD1EE0">
        <w:rPr>
          <w:sz w:val="28"/>
          <w:szCs w:val="28"/>
        </w:rPr>
        <w:t xml:space="preserve">отсутствие оснований </w:t>
      </w:r>
      <w:r w:rsidR="00A26110" w:rsidRPr="00DD1EE0">
        <w:rPr>
          <w:sz w:val="28"/>
          <w:szCs w:val="28"/>
        </w:rPr>
        <w:br/>
      </w:r>
      <w:r w:rsidR="006A4C36" w:rsidRPr="00DD1EE0">
        <w:rPr>
          <w:sz w:val="28"/>
          <w:szCs w:val="28"/>
        </w:rPr>
        <w:t>для признания заявителя банкротом</w:t>
      </w:r>
      <w:r w:rsidRPr="00DD1EE0">
        <w:rPr>
          <w:sz w:val="28"/>
          <w:szCs w:val="28"/>
        </w:rPr>
        <w:t>;</w:t>
      </w:r>
    </w:p>
    <w:p w:rsidR="002B64E7" w:rsidRPr="00DD1EE0" w:rsidRDefault="002B64E7" w:rsidP="00BC27FD">
      <w:pPr>
        <w:ind w:firstLine="709"/>
        <w:jc w:val="both"/>
        <w:rPr>
          <w:sz w:val="28"/>
          <w:szCs w:val="28"/>
        </w:rPr>
      </w:pPr>
      <w:r w:rsidRPr="00DD1EE0">
        <w:rPr>
          <w:sz w:val="28"/>
          <w:szCs w:val="28"/>
        </w:rPr>
        <w:t>справки банков, обслуживающих счета заявител</w:t>
      </w:r>
      <w:r w:rsidR="00617106" w:rsidRPr="00DD1EE0">
        <w:rPr>
          <w:sz w:val="28"/>
          <w:szCs w:val="28"/>
        </w:rPr>
        <w:t>ей</w:t>
      </w:r>
      <w:r w:rsidRPr="00DD1EE0">
        <w:rPr>
          <w:sz w:val="28"/>
          <w:szCs w:val="28"/>
        </w:rPr>
        <w:t>, указанны</w:t>
      </w:r>
      <w:r w:rsidR="006D753D" w:rsidRPr="00DD1EE0">
        <w:rPr>
          <w:sz w:val="28"/>
          <w:szCs w:val="28"/>
        </w:rPr>
        <w:t>х</w:t>
      </w:r>
      <w:r w:rsidRPr="00DD1EE0">
        <w:rPr>
          <w:sz w:val="28"/>
          <w:szCs w:val="28"/>
        </w:rPr>
        <w:t xml:space="preserve"> </w:t>
      </w:r>
      <w:r w:rsidRPr="00DD1EE0">
        <w:rPr>
          <w:sz w:val="28"/>
          <w:szCs w:val="28"/>
        </w:rPr>
        <w:br/>
        <w:t xml:space="preserve">в абзацах </w:t>
      </w:r>
      <w:r w:rsidR="006D753D" w:rsidRPr="00DD1EE0">
        <w:rPr>
          <w:sz w:val="28"/>
          <w:szCs w:val="28"/>
        </w:rPr>
        <w:t xml:space="preserve">третьем, </w:t>
      </w:r>
      <w:r w:rsidRPr="00DD1EE0">
        <w:rPr>
          <w:sz w:val="28"/>
          <w:szCs w:val="28"/>
        </w:rPr>
        <w:t xml:space="preserve">четвертом, пятом пункта 1.3 Порядка, об оборотах </w:t>
      </w:r>
      <w:r w:rsidR="006D753D" w:rsidRPr="00DD1EE0">
        <w:rPr>
          <w:sz w:val="28"/>
          <w:szCs w:val="28"/>
        </w:rPr>
        <w:br/>
      </w:r>
      <w:r w:rsidRPr="00DD1EE0">
        <w:rPr>
          <w:sz w:val="28"/>
          <w:szCs w:val="28"/>
        </w:rPr>
        <w:t xml:space="preserve">и средних остатках по ним за последние 6 месяцев, </w:t>
      </w:r>
      <w:r w:rsidR="006A4C36" w:rsidRPr="00DD1EE0">
        <w:rPr>
          <w:sz w:val="28"/>
          <w:szCs w:val="28"/>
        </w:rPr>
        <w:t xml:space="preserve">необходимые </w:t>
      </w:r>
      <w:r w:rsidR="00A26110" w:rsidRPr="00DD1EE0">
        <w:rPr>
          <w:sz w:val="28"/>
          <w:szCs w:val="28"/>
        </w:rPr>
        <w:br/>
      </w:r>
      <w:r w:rsidR="006A4C36" w:rsidRPr="00DD1EE0">
        <w:rPr>
          <w:sz w:val="28"/>
          <w:szCs w:val="28"/>
        </w:rPr>
        <w:t>для выявления потенциальн</w:t>
      </w:r>
      <w:r w:rsidR="00AC4069" w:rsidRPr="00DD1EE0">
        <w:rPr>
          <w:sz w:val="28"/>
          <w:szCs w:val="28"/>
        </w:rPr>
        <w:t xml:space="preserve">ой платежеспособности, а также </w:t>
      </w:r>
      <w:r w:rsidRPr="00DD1EE0">
        <w:rPr>
          <w:sz w:val="28"/>
          <w:szCs w:val="28"/>
        </w:rPr>
        <w:t>финансовых претензий к заявителю</w:t>
      </w:r>
      <w:r w:rsidR="006A4C36" w:rsidRPr="00DD1EE0">
        <w:rPr>
          <w:sz w:val="28"/>
          <w:szCs w:val="28"/>
        </w:rPr>
        <w:t xml:space="preserve">, осуществляемых в </w:t>
      </w:r>
      <w:r w:rsidR="00AC4069" w:rsidRPr="00DD1EE0">
        <w:rPr>
          <w:sz w:val="28"/>
          <w:szCs w:val="28"/>
        </w:rPr>
        <w:t>безакцептном порядке</w:t>
      </w:r>
      <w:r w:rsidR="00617106" w:rsidRPr="00DD1EE0">
        <w:rPr>
          <w:sz w:val="28"/>
          <w:szCs w:val="28"/>
        </w:rPr>
        <w:t>;</w:t>
      </w:r>
    </w:p>
    <w:p w:rsidR="00367CE3" w:rsidRPr="00DD1EE0" w:rsidRDefault="00367CE3" w:rsidP="00BC27FD">
      <w:pPr>
        <w:ind w:firstLine="709"/>
        <w:jc w:val="both"/>
        <w:rPr>
          <w:sz w:val="28"/>
          <w:szCs w:val="28"/>
        </w:rPr>
      </w:pPr>
      <w:r w:rsidRPr="00DD1EE0">
        <w:rPr>
          <w:sz w:val="28"/>
          <w:szCs w:val="28"/>
        </w:rPr>
        <w:t xml:space="preserve">документы, предусмотренные в абзацах третьем, четвертом пункта 2.2 Порядка, могут быть представлены заявителем по собственной инициативе в случаях, предусмотренных в подпунктах 3, 4 пункта 1 статьи 15 Закона Республики Марий Эл от 4 декабря 2002 г. № 36-З </w:t>
      </w:r>
      <w:r w:rsidR="00592682" w:rsidRPr="00DD1EE0">
        <w:rPr>
          <w:sz w:val="28"/>
          <w:szCs w:val="28"/>
        </w:rPr>
        <w:br/>
      </w:r>
      <w:r w:rsidRPr="00DD1EE0">
        <w:rPr>
          <w:sz w:val="28"/>
          <w:szCs w:val="28"/>
        </w:rPr>
        <w:t>для подтверждения права заявителя на залог государственного имущества;</w:t>
      </w:r>
    </w:p>
    <w:p w:rsidR="00132647" w:rsidRPr="00DD1EE0" w:rsidRDefault="00132647" w:rsidP="00BC27FD">
      <w:pPr>
        <w:pStyle w:val="ConsPlusNormal"/>
        <w:ind w:firstLine="709"/>
        <w:jc w:val="both"/>
      </w:pPr>
      <w:r w:rsidRPr="00DD1EE0">
        <w:t xml:space="preserve">В случае, если документы, указанные в абзацах втором, третьем, четвертом пункта 2.2. настоящего Порядка не были представлены </w:t>
      </w:r>
      <w:r w:rsidRPr="00DD1EE0">
        <w:br/>
        <w:t>по собственной инициативе заявителем вместе с заявлением, уполномоченный орган получает их от органов исполнительной власти Республики Марий Эл, органов местного самоуправления Республики Марий Эл, в распоряжении которых находятся указанные документы, путем направления межведомственного запроса.</w:t>
      </w:r>
    </w:p>
    <w:p w:rsidR="00132647" w:rsidRPr="00DD1EE0" w:rsidRDefault="00132647" w:rsidP="00BC27FD">
      <w:pPr>
        <w:ind w:firstLine="709"/>
        <w:jc w:val="both"/>
        <w:rPr>
          <w:sz w:val="28"/>
          <w:szCs w:val="28"/>
        </w:rPr>
      </w:pPr>
      <w:r w:rsidRPr="00DD1EE0">
        <w:rPr>
          <w:sz w:val="28"/>
          <w:szCs w:val="28"/>
        </w:rPr>
        <w:t xml:space="preserve">Сведения о государственной регистрации заявителя </w:t>
      </w:r>
      <w:r w:rsidRPr="00DD1EE0">
        <w:rPr>
          <w:sz w:val="28"/>
          <w:szCs w:val="28"/>
        </w:rPr>
        <w:br/>
        <w:t>из Единого государственного реестра юридических лиц</w:t>
      </w:r>
      <w:r w:rsidR="000000E4" w:rsidRPr="00DD1EE0">
        <w:rPr>
          <w:sz w:val="28"/>
          <w:szCs w:val="28"/>
        </w:rPr>
        <w:t xml:space="preserve">, получаемые уполномоченным органом с целью установления </w:t>
      </w:r>
      <w:r w:rsidR="000000E4" w:rsidRPr="00DD1EE0">
        <w:rPr>
          <w:rFonts w:eastAsiaTheme="minorHAnsi"/>
          <w:sz w:val="28"/>
          <w:szCs w:val="28"/>
          <w:lang w:eastAsia="en-US"/>
        </w:rPr>
        <w:t>факта нахождения заявителя в стадии ликвидации или состоянии банкротства</w:t>
      </w:r>
      <w:r w:rsidRPr="00DD1EE0">
        <w:rPr>
          <w:sz w:val="28"/>
          <w:szCs w:val="28"/>
        </w:rPr>
        <w:t xml:space="preserve"> и сведения </w:t>
      </w:r>
      <w:r w:rsidRPr="00DD1EE0">
        <w:rPr>
          <w:sz w:val="28"/>
          <w:szCs w:val="28"/>
        </w:rPr>
        <w:br/>
        <w:t xml:space="preserve">о наличии незавершенных исполнительных производств в отношении заявителя из банка данных исполнительных производств являются общедоступными. В связи с чем </w:t>
      </w:r>
      <w:r w:rsidR="002B64E7" w:rsidRPr="00DD1EE0">
        <w:rPr>
          <w:sz w:val="28"/>
          <w:szCs w:val="28"/>
        </w:rPr>
        <w:t>документы, предусмотренные в абзацах втором и третьем пункта 2.</w:t>
      </w:r>
      <w:r w:rsidR="00367CE3" w:rsidRPr="00DD1EE0">
        <w:rPr>
          <w:sz w:val="28"/>
          <w:szCs w:val="28"/>
        </w:rPr>
        <w:t>3</w:t>
      </w:r>
      <w:r w:rsidR="002B64E7" w:rsidRPr="00DD1EE0">
        <w:rPr>
          <w:sz w:val="28"/>
          <w:szCs w:val="28"/>
        </w:rPr>
        <w:t xml:space="preserve"> Порядка уполномоченны</w:t>
      </w:r>
      <w:r w:rsidRPr="00DD1EE0">
        <w:rPr>
          <w:sz w:val="28"/>
          <w:szCs w:val="28"/>
        </w:rPr>
        <w:t>й</w:t>
      </w:r>
      <w:r w:rsidR="002B64E7" w:rsidRPr="00DD1EE0">
        <w:rPr>
          <w:sz w:val="28"/>
          <w:szCs w:val="28"/>
        </w:rPr>
        <w:t xml:space="preserve"> орган</w:t>
      </w:r>
      <w:r w:rsidRPr="00DD1EE0">
        <w:rPr>
          <w:sz w:val="28"/>
          <w:szCs w:val="28"/>
        </w:rPr>
        <w:t xml:space="preserve"> </w:t>
      </w:r>
      <w:r w:rsidR="00BC27FD" w:rsidRPr="00DD1EE0">
        <w:rPr>
          <w:sz w:val="28"/>
          <w:szCs w:val="28"/>
        </w:rPr>
        <w:t xml:space="preserve">может </w:t>
      </w:r>
      <w:r w:rsidRPr="00DD1EE0">
        <w:rPr>
          <w:sz w:val="28"/>
          <w:szCs w:val="28"/>
        </w:rPr>
        <w:t>получ</w:t>
      </w:r>
      <w:r w:rsidR="00BC27FD" w:rsidRPr="00DD1EE0">
        <w:rPr>
          <w:sz w:val="28"/>
          <w:szCs w:val="28"/>
        </w:rPr>
        <w:t>ить</w:t>
      </w:r>
      <w:r w:rsidRPr="00DD1EE0">
        <w:rPr>
          <w:sz w:val="28"/>
          <w:szCs w:val="28"/>
        </w:rPr>
        <w:t xml:space="preserve"> самостоятельно посредством информационно - коммуникационной сети «Интернет»</w:t>
      </w:r>
      <w:r w:rsidR="00617106" w:rsidRPr="00DD1EE0">
        <w:rPr>
          <w:sz w:val="28"/>
          <w:szCs w:val="28"/>
        </w:rPr>
        <w:t xml:space="preserve">. </w:t>
      </w:r>
    </w:p>
    <w:p w:rsidR="00715119" w:rsidRPr="00DD1EE0" w:rsidRDefault="00132647" w:rsidP="00BC27FD">
      <w:pPr>
        <w:ind w:firstLine="709"/>
        <w:jc w:val="both"/>
        <w:rPr>
          <w:sz w:val="28"/>
          <w:szCs w:val="28"/>
        </w:rPr>
      </w:pPr>
      <w:r w:rsidRPr="00DD1EE0">
        <w:rPr>
          <w:sz w:val="28"/>
          <w:szCs w:val="28"/>
        </w:rPr>
        <w:t xml:space="preserve">Получение </w:t>
      </w:r>
      <w:r w:rsidR="00617106" w:rsidRPr="00DD1EE0">
        <w:rPr>
          <w:sz w:val="28"/>
          <w:szCs w:val="28"/>
        </w:rPr>
        <w:t xml:space="preserve">уполномоченным органом </w:t>
      </w:r>
      <w:r w:rsidRPr="00DD1EE0">
        <w:rPr>
          <w:sz w:val="28"/>
          <w:szCs w:val="28"/>
        </w:rPr>
        <w:t xml:space="preserve">информации путем направления межведомственного запроса и посредством информационно - коммуникационной сети «Интернет» </w:t>
      </w:r>
      <w:r w:rsidR="00617106" w:rsidRPr="00DD1EE0">
        <w:rPr>
          <w:sz w:val="28"/>
          <w:szCs w:val="28"/>
        </w:rPr>
        <w:t xml:space="preserve">не повлечет </w:t>
      </w:r>
      <w:r w:rsidR="001C5091" w:rsidRPr="00DD1EE0">
        <w:rPr>
          <w:sz w:val="28"/>
          <w:szCs w:val="28"/>
        </w:rPr>
        <w:t xml:space="preserve">дополнительных </w:t>
      </w:r>
      <w:r w:rsidR="00617106" w:rsidRPr="00DD1EE0">
        <w:rPr>
          <w:sz w:val="28"/>
          <w:szCs w:val="28"/>
        </w:rPr>
        <w:t>расходов республиканского бюджета Республики Марий Эл.</w:t>
      </w:r>
    </w:p>
    <w:p w:rsidR="0093777A" w:rsidRPr="00DD1EE0" w:rsidRDefault="00670464" w:rsidP="00BC27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1EE0">
        <w:rPr>
          <w:sz w:val="28"/>
          <w:szCs w:val="28"/>
        </w:rPr>
        <w:t xml:space="preserve">Также проектом постановления предусматривается закрепление </w:t>
      </w:r>
      <w:r w:rsidRPr="00DD1EE0">
        <w:rPr>
          <w:sz w:val="28"/>
          <w:szCs w:val="28"/>
        </w:rPr>
        <w:br/>
        <w:t>в пункте 2.</w:t>
      </w:r>
      <w:r w:rsidR="00367CE3" w:rsidRPr="00DD1EE0">
        <w:rPr>
          <w:sz w:val="28"/>
          <w:szCs w:val="28"/>
        </w:rPr>
        <w:t>5</w:t>
      </w:r>
      <w:r w:rsidRPr="00DD1EE0">
        <w:rPr>
          <w:sz w:val="28"/>
          <w:szCs w:val="28"/>
        </w:rPr>
        <w:t xml:space="preserve"> Порядка </w:t>
      </w:r>
      <w:r w:rsidR="00D25E35" w:rsidRPr="00DD1EE0">
        <w:rPr>
          <w:rFonts w:eastAsiaTheme="minorHAnsi"/>
          <w:sz w:val="28"/>
          <w:szCs w:val="28"/>
          <w:lang w:eastAsia="en-US"/>
        </w:rPr>
        <w:t xml:space="preserve">исчерпывающего перечня оснований для отказа </w:t>
      </w:r>
      <w:r w:rsidRPr="00DD1EE0">
        <w:rPr>
          <w:rFonts w:eastAsiaTheme="minorHAnsi"/>
          <w:sz w:val="28"/>
          <w:szCs w:val="28"/>
          <w:lang w:eastAsia="en-US"/>
        </w:rPr>
        <w:br/>
      </w:r>
      <w:r w:rsidR="00D25E35" w:rsidRPr="00DD1EE0">
        <w:rPr>
          <w:rFonts w:eastAsiaTheme="minorHAnsi"/>
          <w:sz w:val="28"/>
          <w:szCs w:val="28"/>
          <w:lang w:eastAsia="en-US"/>
        </w:rPr>
        <w:t>в предоставлении в залог имущества казны Республики Марий Эл</w:t>
      </w:r>
      <w:r w:rsidR="00D146F8" w:rsidRPr="00DD1EE0">
        <w:rPr>
          <w:rFonts w:eastAsiaTheme="minorHAnsi"/>
          <w:sz w:val="28"/>
          <w:szCs w:val="28"/>
          <w:lang w:eastAsia="en-US"/>
        </w:rPr>
        <w:t xml:space="preserve">, </w:t>
      </w:r>
      <w:r w:rsidR="00145EA7" w:rsidRPr="00DD1EE0">
        <w:rPr>
          <w:rFonts w:eastAsiaTheme="minorHAnsi"/>
          <w:sz w:val="28"/>
          <w:szCs w:val="28"/>
          <w:lang w:eastAsia="en-US"/>
        </w:rPr>
        <w:br/>
      </w:r>
      <w:r w:rsidR="00D146F8" w:rsidRPr="00DD1EE0">
        <w:rPr>
          <w:rFonts w:eastAsiaTheme="minorHAnsi"/>
          <w:sz w:val="28"/>
          <w:szCs w:val="28"/>
          <w:lang w:eastAsia="en-US"/>
        </w:rPr>
        <w:t>в том числе</w:t>
      </w:r>
      <w:r w:rsidR="0093777A" w:rsidRPr="00DD1EE0">
        <w:rPr>
          <w:rFonts w:eastAsiaTheme="minorHAnsi"/>
          <w:sz w:val="28"/>
          <w:szCs w:val="28"/>
          <w:lang w:eastAsia="en-US"/>
        </w:rPr>
        <w:t>:</w:t>
      </w:r>
    </w:p>
    <w:p w:rsidR="0093777A" w:rsidRPr="00DD1EE0" w:rsidRDefault="00D146F8" w:rsidP="00BC27FD">
      <w:pPr>
        <w:pStyle w:val="ConsPlusNormal"/>
        <w:ind w:firstLine="709"/>
        <w:jc w:val="both"/>
      </w:pPr>
      <w:r w:rsidRPr="00DD1EE0">
        <w:rPr>
          <w:rFonts w:eastAsiaTheme="minorHAnsi"/>
          <w:lang w:eastAsia="en-US"/>
        </w:rPr>
        <w:t>основани</w:t>
      </w:r>
      <w:r w:rsidR="00390AE0" w:rsidRPr="00DD1EE0">
        <w:rPr>
          <w:rFonts w:eastAsiaTheme="minorHAnsi"/>
          <w:lang w:eastAsia="en-US"/>
        </w:rPr>
        <w:t>е</w:t>
      </w:r>
      <w:r w:rsidRPr="00DD1EE0">
        <w:rPr>
          <w:rFonts w:eastAsiaTheme="minorHAnsi"/>
          <w:lang w:eastAsia="en-US"/>
        </w:rPr>
        <w:t xml:space="preserve"> для отказа, установленное в </w:t>
      </w:r>
      <w:r w:rsidR="00FD2157" w:rsidRPr="00DD1EE0">
        <w:rPr>
          <w:rFonts w:eastAsiaTheme="minorHAnsi"/>
          <w:lang w:eastAsia="en-US"/>
        </w:rPr>
        <w:t>абзац</w:t>
      </w:r>
      <w:r w:rsidR="00390AE0" w:rsidRPr="00DD1EE0">
        <w:rPr>
          <w:rFonts w:eastAsiaTheme="minorHAnsi"/>
          <w:lang w:eastAsia="en-US"/>
        </w:rPr>
        <w:t>е</w:t>
      </w:r>
      <w:r w:rsidR="00FD2157" w:rsidRPr="00DD1EE0">
        <w:rPr>
          <w:rFonts w:eastAsiaTheme="minorHAnsi"/>
          <w:lang w:eastAsia="en-US"/>
        </w:rPr>
        <w:t xml:space="preserve"> </w:t>
      </w:r>
      <w:r w:rsidR="00670464" w:rsidRPr="00DD1EE0">
        <w:rPr>
          <w:rFonts w:eastAsiaTheme="minorHAnsi"/>
          <w:lang w:eastAsia="en-US"/>
        </w:rPr>
        <w:t>пятом</w:t>
      </w:r>
      <w:r w:rsidR="00FD2157" w:rsidRPr="00DD1EE0">
        <w:rPr>
          <w:rFonts w:eastAsiaTheme="minorHAnsi"/>
          <w:lang w:eastAsia="en-US"/>
        </w:rPr>
        <w:t xml:space="preserve"> пункта 2.</w:t>
      </w:r>
      <w:r w:rsidR="00592682" w:rsidRPr="00DD1EE0">
        <w:rPr>
          <w:rFonts w:eastAsiaTheme="minorHAnsi"/>
          <w:lang w:eastAsia="en-US"/>
        </w:rPr>
        <w:t>5</w:t>
      </w:r>
      <w:r w:rsidR="00FD2157" w:rsidRPr="00DD1EE0">
        <w:rPr>
          <w:rFonts w:eastAsiaTheme="minorHAnsi"/>
          <w:lang w:eastAsia="en-US"/>
        </w:rPr>
        <w:t xml:space="preserve"> Порядка</w:t>
      </w:r>
      <w:r w:rsidR="00390AE0" w:rsidRPr="00DD1EE0">
        <w:rPr>
          <w:rFonts w:eastAsiaTheme="minorHAnsi"/>
          <w:lang w:eastAsia="en-US"/>
        </w:rPr>
        <w:t>,</w:t>
      </w:r>
      <w:r w:rsidR="00FD2157" w:rsidRPr="00DD1EE0">
        <w:rPr>
          <w:rFonts w:eastAsiaTheme="minorHAnsi"/>
          <w:lang w:eastAsia="en-US"/>
        </w:rPr>
        <w:t xml:space="preserve"> </w:t>
      </w:r>
      <w:r w:rsidR="00390AE0" w:rsidRPr="00DD1EE0">
        <w:rPr>
          <w:rFonts w:eastAsiaTheme="minorHAnsi"/>
          <w:lang w:eastAsia="en-US"/>
        </w:rPr>
        <w:t xml:space="preserve">обусловлено </w:t>
      </w:r>
      <w:r w:rsidR="006A4C36" w:rsidRPr="00DD1EE0">
        <w:rPr>
          <w:rFonts w:eastAsiaTheme="minorHAnsi"/>
          <w:lang w:eastAsia="en-US"/>
        </w:rPr>
        <w:t xml:space="preserve">требованиями </w:t>
      </w:r>
      <w:r w:rsidR="00390AE0" w:rsidRPr="00DD1EE0">
        <w:t>пункт</w:t>
      </w:r>
      <w:r w:rsidR="006A4C36" w:rsidRPr="00DD1EE0">
        <w:t>а</w:t>
      </w:r>
      <w:r w:rsidR="00390AE0" w:rsidRPr="00DD1EE0">
        <w:t xml:space="preserve"> 5 Приказа Министерства государственного имущества Республики Марий Эл от 20 апреля 2009 г. № 1-</w:t>
      </w:r>
      <w:r w:rsidR="00145EA7" w:rsidRPr="00DD1EE0">
        <w:t>нп</w:t>
      </w:r>
      <w:r w:rsidR="006A4C36" w:rsidRPr="00DD1EE0">
        <w:t xml:space="preserve"> о </w:t>
      </w:r>
      <w:r w:rsidR="00A26110" w:rsidRPr="00DD1EE0">
        <w:t>необходимости согласования</w:t>
      </w:r>
      <w:r w:rsidR="006A4C36" w:rsidRPr="00DD1EE0">
        <w:t xml:space="preserve"> государственным унитарным </w:t>
      </w:r>
      <w:r w:rsidR="006A4C36" w:rsidRPr="00DD1EE0">
        <w:lastRenderedPageBreak/>
        <w:t>предприятием Республики Марий Эл кредитной сделки с отраслевым министерством, ведомством</w:t>
      </w:r>
      <w:r w:rsidR="00390AE0" w:rsidRPr="00DD1EE0">
        <w:t>;</w:t>
      </w:r>
    </w:p>
    <w:p w:rsidR="000000E4" w:rsidRPr="00DD1EE0" w:rsidRDefault="000000E4" w:rsidP="00BC27FD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DD1EE0">
        <w:rPr>
          <w:rFonts w:eastAsiaTheme="minorHAnsi"/>
          <w:lang w:eastAsia="en-US"/>
        </w:rPr>
        <w:t xml:space="preserve">основание для отказа, установленное в абзаце шестом пункта 2.5 Порядка, применяются в случаях выявления </w:t>
      </w:r>
      <w:r w:rsidRPr="00DD1EE0">
        <w:t xml:space="preserve">уполномоченным органом признаков предбанкротного состояния заявителя, предусмотренных статьями 3, 6 Федерального закона от 26 октября 2002 г. № 127-ФЗ </w:t>
      </w:r>
      <w:r w:rsidRPr="00DD1EE0">
        <w:br/>
        <w:t xml:space="preserve">«О несостоятельности (банкротстве)», наличие которых в совокупности дает право </w:t>
      </w:r>
      <w:r w:rsidRPr="00DD1EE0">
        <w:rPr>
          <w:rFonts w:eastAsiaTheme="minorHAnsi"/>
          <w:lang w:eastAsia="en-US"/>
        </w:rPr>
        <w:t>Федеральной налоговой службе на обращение в арбитражный суд с заявлением о признании должника банкротом;</w:t>
      </w:r>
    </w:p>
    <w:p w:rsidR="00E50A8F" w:rsidRPr="00DD1EE0" w:rsidRDefault="00145EA7" w:rsidP="00BC27FD">
      <w:pPr>
        <w:pStyle w:val="ConsPlusNormal"/>
        <w:ind w:firstLine="709"/>
        <w:jc w:val="both"/>
      </w:pPr>
      <w:r w:rsidRPr="00DD1EE0">
        <w:rPr>
          <w:rFonts w:eastAsiaTheme="minorHAnsi"/>
          <w:lang w:eastAsia="en-US"/>
        </w:rPr>
        <w:t>основани</w:t>
      </w:r>
      <w:r w:rsidR="00E50A8F" w:rsidRPr="00DD1EE0">
        <w:rPr>
          <w:rFonts w:eastAsiaTheme="minorHAnsi"/>
          <w:lang w:eastAsia="en-US"/>
        </w:rPr>
        <w:t>я</w:t>
      </w:r>
      <w:r w:rsidRPr="00DD1EE0">
        <w:rPr>
          <w:rFonts w:eastAsiaTheme="minorHAnsi"/>
          <w:lang w:eastAsia="en-US"/>
        </w:rPr>
        <w:t xml:space="preserve"> для отказа, установленн</w:t>
      </w:r>
      <w:r w:rsidR="00E50A8F" w:rsidRPr="00DD1EE0">
        <w:rPr>
          <w:rFonts w:eastAsiaTheme="minorHAnsi"/>
          <w:lang w:eastAsia="en-US"/>
        </w:rPr>
        <w:t>ые</w:t>
      </w:r>
      <w:r w:rsidRPr="00DD1EE0">
        <w:rPr>
          <w:rFonts w:eastAsiaTheme="minorHAnsi"/>
          <w:lang w:eastAsia="en-US"/>
        </w:rPr>
        <w:t xml:space="preserve"> в абзац</w:t>
      </w:r>
      <w:r w:rsidR="000000E4" w:rsidRPr="00DD1EE0">
        <w:rPr>
          <w:rFonts w:eastAsiaTheme="minorHAnsi"/>
          <w:lang w:eastAsia="en-US"/>
        </w:rPr>
        <w:t>ах седьмом</w:t>
      </w:r>
      <w:r w:rsidR="00367CE3" w:rsidRPr="00DD1EE0">
        <w:rPr>
          <w:rFonts w:eastAsiaTheme="minorHAnsi"/>
          <w:lang w:eastAsia="en-US"/>
        </w:rPr>
        <w:t xml:space="preserve">, </w:t>
      </w:r>
      <w:r w:rsidR="000000E4" w:rsidRPr="00DD1EE0">
        <w:rPr>
          <w:rFonts w:eastAsiaTheme="minorHAnsi"/>
          <w:lang w:eastAsia="en-US"/>
        </w:rPr>
        <w:t>девятом</w:t>
      </w:r>
      <w:r w:rsidR="00367CE3" w:rsidRPr="00DD1EE0">
        <w:rPr>
          <w:rFonts w:eastAsiaTheme="minorHAnsi"/>
          <w:lang w:eastAsia="en-US"/>
        </w:rPr>
        <w:t xml:space="preserve"> </w:t>
      </w:r>
      <w:r w:rsidRPr="00DD1EE0">
        <w:rPr>
          <w:rFonts w:eastAsiaTheme="minorHAnsi"/>
          <w:lang w:eastAsia="en-US"/>
        </w:rPr>
        <w:t>пункта 2.</w:t>
      </w:r>
      <w:r w:rsidR="00592682" w:rsidRPr="00DD1EE0">
        <w:rPr>
          <w:rFonts w:eastAsiaTheme="minorHAnsi"/>
          <w:lang w:eastAsia="en-US"/>
        </w:rPr>
        <w:t>5</w:t>
      </w:r>
      <w:r w:rsidRPr="00DD1EE0">
        <w:rPr>
          <w:rFonts w:eastAsiaTheme="minorHAnsi"/>
          <w:lang w:eastAsia="en-US"/>
        </w:rPr>
        <w:t xml:space="preserve"> Порядка, </w:t>
      </w:r>
      <w:r w:rsidR="00481D5B" w:rsidRPr="00DD1EE0">
        <w:rPr>
          <w:rFonts w:eastAsiaTheme="minorHAnsi"/>
          <w:lang w:eastAsia="en-US"/>
        </w:rPr>
        <w:t xml:space="preserve">подлежат применению в </w:t>
      </w:r>
      <w:r w:rsidRPr="00DD1EE0">
        <w:rPr>
          <w:rFonts w:eastAsiaTheme="minorHAnsi"/>
          <w:lang w:eastAsia="en-US"/>
        </w:rPr>
        <w:t xml:space="preserve">случаях выявления </w:t>
      </w:r>
      <w:r w:rsidRPr="00DD1EE0">
        <w:t xml:space="preserve">уполномоченным органом </w:t>
      </w:r>
      <w:r w:rsidR="00E50A8F" w:rsidRPr="00DD1EE0">
        <w:t xml:space="preserve">факта неплатежеспособности заявителя, о чем может свидетельствовать </w:t>
      </w:r>
      <w:r w:rsidR="00481D5B" w:rsidRPr="00DD1EE0">
        <w:t>анализ справок банков об оборотах и средних остатках по ним за последние 6 месяцев, о наличии или отсутствии финансовых претензий, а также информации из банка данных исполнительных производств</w:t>
      </w:r>
      <w:r w:rsidR="00E50A8F" w:rsidRPr="00DD1EE0">
        <w:t>;</w:t>
      </w:r>
    </w:p>
    <w:p w:rsidR="006F5802" w:rsidRPr="00DD1EE0" w:rsidRDefault="006F5802" w:rsidP="00BC27FD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DD1EE0">
        <w:rPr>
          <w:rFonts w:eastAsiaTheme="minorHAnsi"/>
          <w:lang w:eastAsia="en-US"/>
        </w:rPr>
        <w:t xml:space="preserve">основание для отказа, установленное в абзаце </w:t>
      </w:r>
      <w:r w:rsidR="000000E4" w:rsidRPr="00DD1EE0">
        <w:rPr>
          <w:rFonts w:eastAsiaTheme="minorHAnsi"/>
          <w:lang w:eastAsia="en-US"/>
        </w:rPr>
        <w:t>восьмом</w:t>
      </w:r>
      <w:r w:rsidRPr="00DD1EE0">
        <w:rPr>
          <w:rFonts w:eastAsiaTheme="minorHAnsi"/>
          <w:lang w:eastAsia="en-US"/>
        </w:rPr>
        <w:t xml:space="preserve"> пункта 2.</w:t>
      </w:r>
      <w:r w:rsidR="00592682" w:rsidRPr="00DD1EE0">
        <w:rPr>
          <w:rFonts w:eastAsiaTheme="minorHAnsi"/>
          <w:lang w:eastAsia="en-US"/>
        </w:rPr>
        <w:t>5</w:t>
      </w:r>
      <w:r w:rsidRPr="00DD1EE0">
        <w:rPr>
          <w:rFonts w:eastAsiaTheme="minorHAnsi"/>
          <w:lang w:eastAsia="en-US"/>
        </w:rPr>
        <w:t xml:space="preserve"> Порядка, подлежит применению в случае выявления факта нахождения заявителя в стадии ликвидации или состоянии банкротства, соответственно, являющегося неспособным в полном объеме удовлетворить требования кредиторов по денежным обязательствам;</w:t>
      </w:r>
    </w:p>
    <w:p w:rsidR="006F5802" w:rsidRPr="00DD1EE0" w:rsidRDefault="006F5802" w:rsidP="00BC27FD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DD1EE0">
        <w:rPr>
          <w:rFonts w:eastAsiaTheme="minorHAnsi"/>
          <w:lang w:eastAsia="en-US"/>
        </w:rPr>
        <w:t xml:space="preserve">основания для отказа, установленные в абзацах </w:t>
      </w:r>
      <w:r w:rsidR="00B452D7" w:rsidRPr="00DD1EE0">
        <w:rPr>
          <w:rFonts w:eastAsiaTheme="minorHAnsi"/>
          <w:lang w:eastAsia="en-US"/>
        </w:rPr>
        <w:t>десятом</w:t>
      </w:r>
      <w:r w:rsidR="000000E4" w:rsidRPr="00DD1EE0">
        <w:rPr>
          <w:rFonts w:eastAsiaTheme="minorHAnsi"/>
          <w:lang w:eastAsia="en-US"/>
        </w:rPr>
        <w:t>, одиннадцатом</w:t>
      </w:r>
      <w:r w:rsidR="00592682" w:rsidRPr="00DD1EE0">
        <w:rPr>
          <w:rFonts w:eastAsiaTheme="minorHAnsi"/>
          <w:lang w:eastAsia="en-US"/>
        </w:rPr>
        <w:t xml:space="preserve"> </w:t>
      </w:r>
      <w:r w:rsidRPr="00DD1EE0">
        <w:rPr>
          <w:rFonts w:eastAsiaTheme="minorHAnsi"/>
          <w:lang w:eastAsia="en-US"/>
        </w:rPr>
        <w:t>пункта 2.</w:t>
      </w:r>
      <w:r w:rsidR="00592682" w:rsidRPr="00DD1EE0">
        <w:rPr>
          <w:rFonts w:eastAsiaTheme="minorHAnsi"/>
          <w:lang w:eastAsia="en-US"/>
        </w:rPr>
        <w:t>5</w:t>
      </w:r>
      <w:r w:rsidRPr="00DD1EE0">
        <w:rPr>
          <w:rFonts w:eastAsiaTheme="minorHAnsi"/>
          <w:lang w:eastAsia="en-US"/>
        </w:rPr>
        <w:t xml:space="preserve"> Порядка, обусловлены </w:t>
      </w:r>
      <w:r w:rsidR="00014C9B" w:rsidRPr="00DD1EE0">
        <w:rPr>
          <w:rFonts w:eastAsiaTheme="minorHAnsi"/>
          <w:lang w:eastAsia="en-US"/>
        </w:rPr>
        <w:t xml:space="preserve">установленными </w:t>
      </w:r>
      <w:r w:rsidR="000000E4" w:rsidRPr="00DD1EE0">
        <w:rPr>
          <w:rFonts w:eastAsiaTheme="minorHAnsi"/>
          <w:lang w:eastAsia="en-US"/>
        </w:rPr>
        <w:br/>
      </w:r>
      <w:r w:rsidR="00014C9B" w:rsidRPr="00DD1EE0">
        <w:rPr>
          <w:rFonts w:eastAsiaTheme="minorHAnsi"/>
          <w:lang w:eastAsia="en-US"/>
        </w:rPr>
        <w:t>в подпункта</w:t>
      </w:r>
      <w:r w:rsidR="00A26110" w:rsidRPr="00DD1EE0">
        <w:rPr>
          <w:rFonts w:eastAsiaTheme="minorHAnsi"/>
          <w:lang w:eastAsia="en-US"/>
        </w:rPr>
        <w:t>х</w:t>
      </w:r>
      <w:r w:rsidR="00014C9B" w:rsidRPr="00DD1EE0">
        <w:rPr>
          <w:rFonts w:eastAsiaTheme="minorHAnsi"/>
          <w:lang w:eastAsia="en-US"/>
        </w:rPr>
        <w:t xml:space="preserve"> 3, 4 пункта 1 статьи 15 </w:t>
      </w:r>
      <w:r w:rsidR="00014C9B" w:rsidRPr="00DD1EE0">
        <w:t xml:space="preserve">Закона Республики Марий Эл </w:t>
      </w:r>
      <w:r w:rsidR="000000E4" w:rsidRPr="00DD1EE0">
        <w:br/>
      </w:r>
      <w:r w:rsidR="00014C9B" w:rsidRPr="00DD1EE0">
        <w:t xml:space="preserve">от 4 декабря 2002 г. № 36-З </w:t>
      </w:r>
      <w:r w:rsidRPr="00DD1EE0">
        <w:rPr>
          <w:rFonts w:eastAsiaTheme="minorHAnsi"/>
          <w:lang w:eastAsia="en-US"/>
        </w:rPr>
        <w:t xml:space="preserve">требованиями </w:t>
      </w:r>
      <w:r w:rsidR="00014C9B" w:rsidRPr="00DD1EE0">
        <w:rPr>
          <w:rFonts w:eastAsiaTheme="minorHAnsi"/>
          <w:lang w:eastAsia="en-US"/>
        </w:rPr>
        <w:t>к размеру обязательств, обеспеченных залогом государственного имущества.</w:t>
      </w:r>
    </w:p>
    <w:p w:rsidR="002E4603" w:rsidRPr="00DD1EE0" w:rsidRDefault="00014C9B" w:rsidP="00BC2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EE0">
        <w:rPr>
          <w:sz w:val="28"/>
          <w:szCs w:val="28"/>
        </w:rPr>
        <w:t>Из вышеизложенного следует, что п</w:t>
      </w:r>
      <w:r w:rsidR="002E4603" w:rsidRPr="00DD1EE0">
        <w:rPr>
          <w:sz w:val="28"/>
          <w:szCs w:val="28"/>
        </w:rPr>
        <w:t xml:space="preserve">ринятие </w:t>
      </w:r>
      <w:r w:rsidR="00223AE0" w:rsidRPr="00DD1EE0">
        <w:rPr>
          <w:sz w:val="28"/>
          <w:szCs w:val="28"/>
        </w:rPr>
        <w:t>постанов</w:t>
      </w:r>
      <w:r w:rsidRPr="00DD1EE0">
        <w:rPr>
          <w:sz w:val="28"/>
          <w:szCs w:val="28"/>
        </w:rPr>
        <w:t xml:space="preserve">ления Правительства Республики </w:t>
      </w:r>
      <w:r w:rsidR="00DD1EE0">
        <w:rPr>
          <w:sz w:val="28"/>
          <w:szCs w:val="28"/>
        </w:rPr>
        <w:t>Мари Эл «Об утверждении п</w:t>
      </w:r>
      <w:r w:rsidR="00223AE0" w:rsidRPr="00DD1EE0">
        <w:rPr>
          <w:sz w:val="28"/>
          <w:szCs w:val="28"/>
        </w:rPr>
        <w:t>орядка предоставления государственного имущества в залог»</w:t>
      </w:r>
      <w:r w:rsidRPr="00DD1EE0">
        <w:rPr>
          <w:sz w:val="28"/>
          <w:szCs w:val="28"/>
        </w:rPr>
        <w:t xml:space="preserve"> не повлечет </w:t>
      </w:r>
      <w:r w:rsidR="00DD1EE0">
        <w:rPr>
          <w:sz w:val="28"/>
          <w:szCs w:val="28"/>
        </w:rPr>
        <w:br/>
      </w:r>
      <w:r w:rsidR="002E4603" w:rsidRPr="00DD1EE0">
        <w:rPr>
          <w:sz w:val="28"/>
          <w:szCs w:val="28"/>
        </w:rPr>
        <w:t>за собой:</w:t>
      </w:r>
    </w:p>
    <w:p w:rsidR="002E4603" w:rsidRPr="00DD1EE0" w:rsidRDefault="002E4603" w:rsidP="00BC2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EE0">
        <w:rPr>
          <w:sz w:val="28"/>
          <w:szCs w:val="28"/>
        </w:rPr>
        <w:t>избыточных обязанностей, запретов и ограничений для субъектов предпринимательской или инвестиционной  деятельности;</w:t>
      </w:r>
    </w:p>
    <w:p w:rsidR="002E4603" w:rsidRPr="00DD1EE0" w:rsidRDefault="002E4603" w:rsidP="00BC2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EE0">
        <w:rPr>
          <w:sz w:val="28"/>
          <w:szCs w:val="28"/>
        </w:rPr>
        <w:t xml:space="preserve">возникновения у субъектов предпринимательской </w:t>
      </w:r>
      <w:r w:rsidR="00014C9B" w:rsidRPr="00DD1EE0">
        <w:rPr>
          <w:sz w:val="28"/>
          <w:szCs w:val="28"/>
        </w:rPr>
        <w:br/>
      </w:r>
      <w:r w:rsidRPr="00DD1EE0">
        <w:rPr>
          <w:sz w:val="28"/>
          <w:szCs w:val="28"/>
        </w:rPr>
        <w:t>или инвестиционной деятельности необоснованных расходов;</w:t>
      </w:r>
    </w:p>
    <w:p w:rsidR="002E4603" w:rsidRPr="00DE564B" w:rsidRDefault="002E4603" w:rsidP="00BC27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EE0"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2E4603" w:rsidRPr="00EC13F1" w:rsidRDefault="002E4603" w:rsidP="00223A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4603" w:rsidRDefault="002E4603" w:rsidP="00223AE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EC13F1" w:rsidRDefault="002E4603" w:rsidP="00223AE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EC13F1" w:rsidRDefault="00DD1EE0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И.о. министра                                                                           Л.А. Демидова</w:t>
      </w:r>
    </w:p>
    <w:p w:rsidR="002E4603" w:rsidRPr="00E50A8F" w:rsidRDefault="002E4603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E50A8F" w:rsidRDefault="002E4603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592682" w:rsidRPr="00E50A8F" w:rsidRDefault="00592682" w:rsidP="002E460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2E4603" w:rsidRPr="000104E3" w:rsidRDefault="00BC27FD" w:rsidP="002E4603">
      <w:pPr>
        <w:autoSpaceDE w:val="0"/>
        <w:autoSpaceDN w:val="0"/>
        <w:adjustRightInd w:val="0"/>
        <w:jc w:val="both"/>
        <w:outlineLvl w:val="3"/>
      </w:pPr>
      <w:r>
        <w:t>Полушина О.Ю.</w:t>
      </w:r>
    </w:p>
    <w:p w:rsidR="0081107C" w:rsidRDefault="00BC27FD" w:rsidP="00393FDE">
      <w:pPr>
        <w:autoSpaceDE w:val="0"/>
        <w:autoSpaceDN w:val="0"/>
        <w:adjustRightInd w:val="0"/>
        <w:jc w:val="both"/>
        <w:outlineLvl w:val="3"/>
      </w:pPr>
      <w:r>
        <w:t>тел. 21-10-60</w:t>
      </w:r>
    </w:p>
    <w:sectPr w:rsidR="0081107C" w:rsidSect="00223AE0">
      <w:headerReference w:type="default" r:id="rId10"/>
      <w:pgSz w:w="11907" w:h="16840" w:code="9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F4" w:rsidRDefault="00FC10F4" w:rsidP="00393FDE">
      <w:r>
        <w:separator/>
      </w:r>
    </w:p>
  </w:endnote>
  <w:endnote w:type="continuationSeparator" w:id="0">
    <w:p w:rsidR="00FC10F4" w:rsidRDefault="00FC10F4" w:rsidP="0039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F4" w:rsidRDefault="00FC10F4" w:rsidP="00393FDE">
      <w:r>
        <w:separator/>
      </w:r>
    </w:p>
  </w:footnote>
  <w:footnote w:type="continuationSeparator" w:id="0">
    <w:p w:rsidR="00FC10F4" w:rsidRDefault="00FC10F4" w:rsidP="0039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9161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D3418" w:rsidRDefault="00393FDE" w:rsidP="00BD3418">
        <w:pPr>
          <w:pStyle w:val="aa"/>
          <w:jc w:val="right"/>
          <w:rPr>
            <w:sz w:val="24"/>
            <w:szCs w:val="24"/>
          </w:rPr>
        </w:pPr>
        <w:r w:rsidRPr="00393FDE">
          <w:rPr>
            <w:sz w:val="24"/>
            <w:szCs w:val="24"/>
          </w:rPr>
          <w:fldChar w:fldCharType="begin"/>
        </w:r>
        <w:r w:rsidRPr="00393FDE">
          <w:rPr>
            <w:sz w:val="24"/>
            <w:szCs w:val="24"/>
          </w:rPr>
          <w:instrText>PAGE   \* MERGEFORMAT</w:instrText>
        </w:r>
        <w:r w:rsidRPr="00393FDE">
          <w:rPr>
            <w:sz w:val="24"/>
            <w:szCs w:val="24"/>
          </w:rPr>
          <w:fldChar w:fldCharType="separate"/>
        </w:r>
        <w:r w:rsidR="00DD1EE0">
          <w:rPr>
            <w:noProof/>
            <w:sz w:val="24"/>
            <w:szCs w:val="24"/>
          </w:rPr>
          <w:t>2</w:t>
        </w:r>
        <w:r w:rsidRPr="00393FDE">
          <w:rPr>
            <w:sz w:val="24"/>
            <w:szCs w:val="24"/>
          </w:rPr>
          <w:fldChar w:fldCharType="end"/>
        </w:r>
      </w:p>
      <w:p w:rsidR="00393FDE" w:rsidRPr="00BD3418" w:rsidRDefault="00FC10F4" w:rsidP="00BD3418">
        <w:pPr>
          <w:pStyle w:val="aa"/>
          <w:jc w:val="right"/>
          <w:rPr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03"/>
    <w:rsid w:val="000000E4"/>
    <w:rsid w:val="0000619A"/>
    <w:rsid w:val="00014C9B"/>
    <w:rsid w:val="000A60BA"/>
    <w:rsid w:val="00132647"/>
    <w:rsid w:val="00145EA7"/>
    <w:rsid w:val="001C5091"/>
    <w:rsid w:val="00206E8F"/>
    <w:rsid w:val="00217E54"/>
    <w:rsid w:val="00223AE0"/>
    <w:rsid w:val="00272BE9"/>
    <w:rsid w:val="00294B9C"/>
    <w:rsid w:val="002B64E7"/>
    <w:rsid w:val="002C7054"/>
    <w:rsid w:val="002E4603"/>
    <w:rsid w:val="003122EA"/>
    <w:rsid w:val="00347A71"/>
    <w:rsid w:val="003503CD"/>
    <w:rsid w:val="00367CE3"/>
    <w:rsid w:val="00390AE0"/>
    <w:rsid w:val="00393FDE"/>
    <w:rsid w:val="003C268A"/>
    <w:rsid w:val="004175E6"/>
    <w:rsid w:val="004304A8"/>
    <w:rsid w:val="00481924"/>
    <w:rsid w:val="00481D5B"/>
    <w:rsid w:val="00486728"/>
    <w:rsid w:val="004951DD"/>
    <w:rsid w:val="00510B6B"/>
    <w:rsid w:val="005335F7"/>
    <w:rsid w:val="00566820"/>
    <w:rsid w:val="00567D3D"/>
    <w:rsid w:val="00592682"/>
    <w:rsid w:val="005C0A9E"/>
    <w:rsid w:val="00617106"/>
    <w:rsid w:val="00670464"/>
    <w:rsid w:val="006877FF"/>
    <w:rsid w:val="006A4C36"/>
    <w:rsid w:val="006D753D"/>
    <w:rsid w:val="006F5802"/>
    <w:rsid w:val="00715119"/>
    <w:rsid w:val="00727E09"/>
    <w:rsid w:val="00772337"/>
    <w:rsid w:val="00785588"/>
    <w:rsid w:val="00793F3C"/>
    <w:rsid w:val="0080577B"/>
    <w:rsid w:val="0081107C"/>
    <w:rsid w:val="008805A4"/>
    <w:rsid w:val="00927178"/>
    <w:rsid w:val="0093777A"/>
    <w:rsid w:val="009521FA"/>
    <w:rsid w:val="009C697D"/>
    <w:rsid w:val="009D4715"/>
    <w:rsid w:val="009E260D"/>
    <w:rsid w:val="009E6F15"/>
    <w:rsid w:val="00A25A1B"/>
    <w:rsid w:val="00A26110"/>
    <w:rsid w:val="00A43CE9"/>
    <w:rsid w:val="00AC4069"/>
    <w:rsid w:val="00B452D7"/>
    <w:rsid w:val="00B46914"/>
    <w:rsid w:val="00B80295"/>
    <w:rsid w:val="00B93026"/>
    <w:rsid w:val="00BA55D7"/>
    <w:rsid w:val="00BA678A"/>
    <w:rsid w:val="00BC27FD"/>
    <w:rsid w:val="00BD3418"/>
    <w:rsid w:val="00C4621C"/>
    <w:rsid w:val="00CA54B6"/>
    <w:rsid w:val="00D146F8"/>
    <w:rsid w:val="00D25E35"/>
    <w:rsid w:val="00D36CD2"/>
    <w:rsid w:val="00D456B0"/>
    <w:rsid w:val="00D85A9B"/>
    <w:rsid w:val="00DC216D"/>
    <w:rsid w:val="00DD1EE0"/>
    <w:rsid w:val="00DE728F"/>
    <w:rsid w:val="00E50A8F"/>
    <w:rsid w:val="00EB4AE5"/>
    <w:rsid w:val="00EC37C8"/>
    <w:rsid w:val="00EC6621"/>
    <w:rsid w:val="00EF77C4"/>
    <w:rsid w:val="00FC10F4"/>
    <w:rsid w:val="00FD2157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2E4603"/>
    <w:pPr>
      <w:ind w:left="215" w:right="170"/>
      <w:jc w:val="both"/>
    </w:pPr>
    <w:rPr>
      <w:sz w:val="18"/>
    </w:rPr>
  </w:style>
  <w:style w:type="paragraph" w:styleId="a4">
    <w:name w:val="Body Text"/>
    <w:basedOn w:val="a"/>
    <w:link w:val="a5"/>
    <w:rsid w:val="002E4603"/>
    <w:pPr>
      <w:spacing w:before="120"/>
      <w:jc w:val="center"/>
    </w:pPr>
    <w:rPr>
      <w:b/>
      <w:sz w:val="22"/>
    </w:rPr>
  </w:style>
  <w:style w:type="character" w:customStyle="1" w:styleId="a5">
    <w:name w:val="Основной текст Знак"/>
    <w:basedOn w:val="a0"/>
    <w:link w:val="a4"/>
    <w:rsid w:val="002E460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lock Text"/>
    <w:basedOn w:val="a"/>
    <w:rsid w:val="002E4603"/>
    <w:pPr>
      <w:spacing w:before="120"/>
      <w:ind w:left="-57" w:right="-57"/>
      <w:jc w:val="center"/>
    </w:pPr>
    <w:rPr>
      <w:b/>
      <w:sz w:val="24"/>
    </w:rPr>
  </w:style>
  <w:style w:type="paragraph" w:customStyle="1" w:styleId="1">
    <w:name w:val="1"/>
    <w:basedOn w:val="a7"/>
    <w:rsid w:val="002E4603"/>
    <w:pPr>
      <w:numPr>
        <w:numId w:val="1"/>
      </w:numPr>
      <w:jc w:val="both"/>
    </w:pPr>
    <w:rPr>
      <w:sz w:val="22"/>
      <w:szCs w:val="22"/>
    </w:rPr>
  </w:style>
  <w:style w:type="paragraph" w:customStyle="1" w:styleId="ConsPlusNormal">
    <w:name w:val="ConsPlusNormal"/>
    <w:rsid w:val="002E4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E46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E4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03C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93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3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3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3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4C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4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2E4603"/>
    <w:pPr>
      <w:ind w:left="215" w:right="170"/>
      <w:jc w:val="both"/>
    </w:pPr>
    <w:rPr>
      <w:sz w:val="18"/>
    </w:rPr>
  </w:style>
  <w:style w:type="paragraph" w:styleId="a4">
    <w:name w:val="Body Text"/>
    <w:basedOn w:val="a"/>
    <w:link w:val="a5"/>
    <w:rsid w:val="002E4603"/>
    <w:pPr>
      <w:spacing w:before="120"/>
      <w:jc w:val="center"/>
    </w:pPr>
    <w:rPr>
      <w:b/>
      <w:sz w:val="22"/>
    </w:rPr>
  </w:style>
  <w:style w:type="character" w:customStyle="1" w:styleId="a5">
    <w:name w:val="Основной текст Знак"/>
    <w:basedOn w:val="a0"/>
    <w:link w:val="a4"/>
    <w:rsid w:val="002E460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lock Text"/>
    <w:basedOn w:val="a"/>
    <w:rsid w:val="002E4603"/>
    <w:pPr>
      <w:spacing w:before="120"/>
      <w:ind w:left="-57" w:right="-57"/>
      <w:jc w:val="center"/>
    </w:pPr>
    <w:rPr>
      <w:b/>
      <w:sz w:val="24"/>
    </w:rPr>
  </w:style>
  <w:style w:type="paragraph" w:customStyle="1" w:styleId="1">
    <w:name w:val="1"/>
    <w:basedOn w:val="a7"/>
    <w:rsid w:val="002E4603"/>
    <w:pPr>
      <w:numPr>
        <w:numId w:val="1"/>
      </w:numPr>
      <w:jc w:val="both"/>
    </w:pPr>
    <w:rPr>
      <w:sz w:val="22"/>
      <w:szCs w:val="22"/>
    </w:rPr>
  </w:style>
  <w:style w:type="paragraph" w:customStyle="1" w:styleId="ConsPlusNormal">
    <w:name w:val="ConsPlusNormal"/>
    <w:rsid w:val="002E4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E460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E46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03C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93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3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3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3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14C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4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постановления Правительства Республики Марий Эл "Об утверждении порядка предоставления государственного имущества Республики Марий Эл в залог"</_x041f__x0430__x043f__x043a__x0430_>
    <_dlc_DocId xmlns="57504d04-691e-4fc4-8f09-4f19fdbe90f6">XXJ7TYMEEKJ2-3082-276</_dlc_DocId>
    <_dlc_DocIdUrl xmlns="57504d04-691e-4fc4-8f09-4f19fdbe90f6">
      <Url>http://spsearch.gov.mari.ru:32643/mecon/_layouts/DocIdRedir.aspx?ID=XXJ7TYMEEKJ2-3082-276</Url>
      <Description>XXJ7TYMEEKJ2-3082-276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5402-AC02-4F99-8CCB-06A31C2A641C}"/>
</file>

<file path=customXml/itemProps2.xml><?xml version="1.0" encoding="utf-8"?>
<ds:datastoreItem xmlns:ds="http://schemas.openxmlformats.org/officeDocument/2006/customXml" ds:itemID="{4242167F-2D70-4592-9E0B-7F92D457F0F8}"/>
</file>

<file path=customXml/itemProps3.xml><?xml version="1.0" encoding="utf-8"?>
<ds:datastoreItem xmlns:ds="http://schemas.openxmlformats.org/officeDocument/2006/customXml" ds:itemID="{C98EA2B9-C971-41B6-B282-8C236F8D042B}"/>
</file>

<file path=customXml/itemProps4.xml><?xml version="1.0" encoding="utf-8"?>
<ds:datastoreItem xmlns:ds="http://schemas.openxmlformats.org/officeDocument/2006/customXml" ds:itemID="{25E0FBA8-31F7-44D3-A79F-346670584996}"/>
</file>

<file path=customXml/itemProps5.xml><?xml version="1.0" encoding="utf-8"?>
<ds:datastoreItem xmlns:ds="http://schemas.openxmlformats.org/officeDocument/2006/customXml" ds:itemID="{403C963F-CB82-454C-9E1F-80C0F3E61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оценке регулирующего воздействия</dc:title>
  <dc:creator>Полушина</dc:creator>
  <cp:lastModifiedBy>Полушина</cp:lastModifiedBy>
  <cp:revision>13</cp:revision>
  <cp:lastPrinted>2016-07-22T05:59:00Z</cp:lastPrinted>
  <dcterms:created xsi:type="dcterms:W3CDTF">2016-05-18T08:16:00Z</dcterms:created>
  <dcterms:modified xsi:type="dcterms:W3CDTF">2016-07-22T05:59:00Z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0cdc7333-3b98-4efe-93ff-8b53b744d240</vt:lpwstr>
  </property>
</Properties>
</file>